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F8CE" w14:textId="4FBFDA76" w:rsidR="0032587F" w:rsidRPr="00451814" w:rsidRDefault="0032587F" w:rsidP="00451814">
      <w:pPr>
        <w:jc w:val="center"/>
        <w:rPr>
          <w:rFonts w:ascii="Times New Roman" w:hAnsi="Times New Roman" w:cs="Times New Roman"/>
          <w:b/>
        </w:rPr>
      </w:pPr>
      <w:r w:rsidRPr="00451814">
        <w:rPr>
          <w:rFonts w:ascii="Times New Roman" w:hAnsi="Times New Roman" w:cs="Times New Roman"/>
          <w:b/>
        </w:rPr>
        <w:t>SPONSORLUK SÖZLEŞMESİ</w:t>
      </w:r>
    </w:p>
    <w:p w14:paraId="02625641" w14:textId="00208E8A" w:rsidR="0032587F" w:rsidRPr="00451814" w:rsidRDefault="0032587F" w:rsidP="00451814">
      <w:pPr>
        <w:rPr>
          <w:rFonts w:ascii="Times New Roman" w:hAnsi="Times New Roman" w:cs="Times New Roman"/>
          <w:b/>
        </w:rPr>
      </w:pPr>
      <w:r w:rsidRPr="00451814">
        <w:rPr>
          <w:rFonts w:ascii="Times New Roman" w:hAnsi="Times New Roman" w:cs="Times New Roman"/>
          <w:b/>
        </w:rPr>
        <w:t xml:space="preserve">Madde 1 – Sözleşmenin Tarafları </w:t>
      </w:r>
    </w:p>
    <w:p w14:paraId="1193A25B" w14:textId="06334181" w:rsidR="0032587F" w:rsidRPr="00451814" w:rsidRDefault="0032587F" w:rsidP="00451814">
      <w:pPr>
        <w:jc w:val="both"/>
        <w:rPr>
          <w:rFonts w:ascii="Times New Roman" w:hAnsi="Times New Roman" w:cs="Times New Roman"/>
        </w:rPr>
      </w:pPr>
      <w:r w:rsidRPr="00451814">
        <w:rPr>
          <w:rFonts w:ascii="Times New Roman" w:hAnsi="Times New Roman" w:cs="Times New Roman"/>
        </w:rPr>
        <w:t xml:space="preserve">İşbu sözleşme, bir tarafta </w:t>
      </w:r>
      <w:r w:rsidR="00AE5636" w:rsidRPr="00451814">
        <w:rPr>
          <w:rFonts w:ascii="Times New Roman" w:hAnsi="Times New Roman" w:cs="Times New Roman"/>
        </w:rPr>
        <w:t xml:space="preserve">Alanya </w:t>
      </w:r>
      <w:r w:rsidR="00AE5636" w:rsidRPr="00451814">
        <w:rPr>
          <w:rFonts w:ascii="Times New Roman" w:hAnsi="Times New Roman" w:cs="Times New Roman"/>
          <w:b/>
          <w:color w:val="0070C0"/>
        </w:rPr>
        <w:t>Alaaddin Keykubat Üniversitesi Sağlık, Kültür ve Spor Daire Başkanlığı</w:t>
      </w:r>
      <w:r w:rsidR="00AE5636" w:rsidRPr="00451814">
        <w:rPr>
          <w:rFonts w:ascii="Times New Roman" w:hAnsi="Times New Roman" w:cs="Times New Roman"/>
        </w:rPr>
        <w:t xml:space="preserve"> (İdare</w:t>
      </w:r>
      <w:r w:rsidRPr="00451814">
        <w:rPr>
          <w:rFonts w:ascii="Times New Roman" w:hAnsi="Times New Roman" w:cs="Times New Roman"/>
        </w:rPr>
        <w:t xml:space="preserve"> olarak anılacaktır.) ile diğer tarafta </w:t>
      </w:r>
      <w:r w:rsidR="00BE4A15">
        <w:rPr>
          <w:rFonts w:ascii="Times New Roman" w:hAnsi="Times New Roman" w:cs="Times New Roman"/>
          <w:b/>
          <w:color w:val="0070C0"/>
        </w:rPr>
        <w:t>……………………………………… vergi numarası………………</w:t>
      </w:r>
      <w:r w:rsidR="00AE5636" w:rsidRPr="00451814">
        <w:rPr>
          <w:rFonts w:ascii="Times New Roman" w:hAnsi="Times New Roman" w:cs="Times New Roman"/>
          <w:color w:val="0070C0"/>
        </w:rPr>
        <w:t xml:space="preserve"> </w:t>
      </w:r>
      <w:r w:rsidRPr="00451814">
        <w:rPr>
          <w:rFonts w:ascii="Times New Roman" w:hAnsi="Times New Roman" w:cs="Times New Roman"/>
        </w:rPr>
        <w:t xml:space="preserve">arasında (ki bundan sonra </w:t>
      </w:r>
      <w:r w:rsidRPr="00451814">
        <w:rPr>
          <w:rFonts w:ascii="Times New Roman" w:hAnsi="Times New Roman" w:cs="Times New Roman"/>
          <w:b/>
          <w:bCs/>
        </w:rPr>
        <w:t>Sponsor</w:t>
      </w:r>
      <w:r w:rsidRPr="00451814">
        <w:rPr>
          <w:rFonts w:ascii="Times New Roman" w:hAnsi="Times New Roman" w:cs="Times New Roman"/>
        </w:rPr>
        <w:t xml:space="preserve"> olarak anılacaktır.) aşağıda yazılı şartlar dahilinde akdedilmiştir. </w:t>
      </w:r>
    </w:p>
    <w:p w14:paraId="67C82D03" w14:textId="235A56DC" w:rsidR="0032587F" w:rsidRPr="00451814" w:rsidRDefault="0032587F" w:rsidP="00451814">
      <w:pPr>
        <w:rPr>
          <w:rFonts w:ascii="Times New Roman" w:hAnsi="Times New Roman" w:cs="Times New Roman"/>
          <w:b/>
        </w:rPr>
      </w:pPr>
      <w:r w:rsidRPr="00451814">
        <w:rPr>
          <w:rFonts w:ascii="Times New Roman" w:hAnsi="Times New Roman" w:cs="Times New Roman"/>
          <w:b/>
        </w:rPr>
        <w:t xml:space="preserve">Madde 2 – Taraflara İlişkin Bilgiler </w:t>
      </w:r>
    </w:p>
    <w:p w14:paraId="0573C687" w14:textId="6D092855" w:rsidR="0032587F" w:rsidRPr="00451814" w:rsidRDefault="005B3E11" w:rsidP="00451814">
      <w:pPr>
        <w:rPr>
          <w:rFonts w:ascii="Times New Roman" w:hAnsi="Times New Roman" w:cs="Times New Roman"/>
          <w:color w:val="0070C0"/>
        </w:rPr>
      </w:pPr>
      <w:r w:rsidRPr="00451814">
        <w:rPr>
          <w:rFonts w:ascii="Times New Roman" w:hAnsi="Times New Roman" w:cs="Times New Roman"/>
        </w:rPr>
        <w:t>İdarenin</w:t>
      </w:r>
      <w:r w:rsidR="0032587F" w:rsidRPr="00451814">
        <w:rPr>
          <w:rFonts w:ascii="Times New Roman" w:hAnsi="Times New Roman" w:cs="Times New Roman"/>
        </w:rPr>
        <w:t xml:space="preserve"> adresi: </w:t>
      </w:r>
      <w:r w:rsidRPr="00451814">
        <w:rPr>
          <w:rFonts w:ascii="Times New Roman" w:hAnsi="Times New Roman" w:cs="Times New Roman"/>
          <w:color w:val="0070C0"/>
        </w:rPr>
        <w:t>Kestel Mah. Üniversite Cad. No:80 Alanya/Antalya</w:t>
      </w:r>
    </w:p>
    <w:p w14:paraId="4593D4E0" w14:textId="10B2AA50" w:rsidR="0032587F" w:rsidRPr="00451814" w:rsidRDefault="0032587F" w:rsidP="00451814">
      <w:pPr>
        <w:rPr>
          <w:rFonts w:ascii="Times New Roman" w:hAnsi="Times New Roman" w:cs="Times New Roman"/>
          <w:color w:val="0070C0"/>
        </w:rPr>
      </w:pPr>
      <w:r w:rsidRPr="00451814">
        <w:rPr>
          <w:rFonts w:ascii="Times New Roman" w:hAnsi="Times New Roman" w:cs="Times New Roman"/>
        </w:rPr>
        <w:t xml:space="preserve">Sponsorun adresi: </w:t>
      </w:r>
      <w:r w:rsidR="00BE4A15">
        <w:rPr>
          <w:rFonts w:ascii="Times New Roman" w:hAnsi="Times New Roman" w:cs="Times New Roman"/>
          <w:color w:val="0070C0"/>
        </w:rPr>
        <w:t>……………………………</w:t>
      </w:r>
    </w:p>
    <w:p w14:paraId="55ABA674" w14:textId="1559ACA3" w:rsidR="0032587F" w:rsidRPr="00451814" w:rsidRDefault="005B3E11" w:rsidP="00451814">
      <w:pPr>
        <w:rPr>
          <w:rFonts w:ascii="Times New Roman" w:hAnsi="Times New Roman" w:cs="Times New Roman"/>
        </w:rPr>
      </w:pPr>
      <w:r w:rsidRPr="00451814">
        <w:rPr>
          <w:rFonts w:ascii="Times New Roman" w:hAnsi="Times New Roman" w:cs="Times New Roman"/>
        </w:rPr>
        <w:t xml:space="preserve">Sponsorun Telefon: </w:t>
      </w:r>
      <w:r w:rsidR="00BE4A15">
        <w:rPr>
          <w:rFonts w:ascii="Times New Roman" w:hAnsi="Times New Roman" w:cs="Times New Roman"/>
          <w:color w:val="0070C0"/>
        </w:rPr>
        <w:t>……………………………..</w:t>
      </w:r>
    </w:p>
    <w:p w14:paraId="535A792E" w14:textId="4A660F4E" w:rsidR="0032587F" w:rsidRPr="00451814" w:rsidRDefault="0032587F" w:rsidP="00451814">
      <w:pPr>
        <w:jc w:val="both"/>
        <w:rPr>
          <w:rFonts w:ascii="Times New Roman" w:hAnsi="Times New Roman" w:cs="Times New Roman"/>
        </w:rPr>
      </w:pPr>
      <w:r w:rsidRPr="00451814">
        <w:rPr>
          <w:rFonts w:ascii="Times New Roman" w:hAnsi="Times New Roman" w:cs="Times New Roman"/>
        </w:rPr>
        <w:t xml:space="preserve">Her iki taraf yukarıda belirtilen adreslerini tebligat adresleri olarak kabul etmiştir. Bu adreslere usulünce yapılacak olan tebligatlar, adres değişikliği karşı tarafa yazılı olarak bildirilmediği takdirde, usulüne uygun biçimde tebliğ edilmiş kabul edilir. </w:t>
      </w:r>
    </w:p>
    <w:p w14:paraId="638F7D84" w14:textId="77777777" w:rsidR="0032587F" w:rsidRPr="00451814" w:rsidRDefault="0032587F" w:rsidP="001E2770">
      <w:pPr>
        <w:spacing w:after="0"/>
        <w:rPr>
          <w:rFonts w:ascii="Times New Roman" w:hAnsi="Times New Roman" w:cs="Times New Roman"/>
          <w:b/>
        </w:rPr>
      </w:pPr>
      <w:r w:rsidRPr="00451814">
        <w:rPr>
          <w:rFonts w:ascii="Times New Roman" w:hAnsi="Times New Roman" w:cs="Times New Roman"/>
          <w:b/>
        </w:rPr>
        <w:t>Madde 3 – Sözleşmenin Konusu</w:t>
      </w:r>
    </w:p>
    <w:p w14:paraId="12CF0AA5" w14:textId="3FE655D6" w:rsidR="0032587F" w:rsidRPr="00451814" w:rsidRDefault="0032587F" w:rsidP="001E2770">
      <w:pPr>
        <w:jc w:val="both"/>
        <w:rPr>
          <w:rFonts w:ascii="Times New Roman" w:hAnsi="Times New Roman" w:cs="Times New Roman"/>
        </w:rPr>
      </w:pPr>
      <w:r w:rsidRPr="00451814">
        <w:rPr>
          <w:rFonts w:ascii="Times New Roman" w:hAnsi="Times New Roman" w:cs="Times New Roman"/>
        </w:rPr>
        <w:t xml:space="preserve">İşbu sözleşme, </w:t>
      </w:r>
      <w:r w:rsidR="005B3E11" w:rsidRPr="00451814">
        <w:rPr>
          <w:rFonts w:ascii="Times New Roman" w:hAnsi="Times New Roman" w:cs="Times New Roman"/>
        </w:rPr>
        <w:t xml:space="preserve">2024 yılı BİLİM, KÜLTÜR, SANAT VE SPOR ŞENLİĞİ </w:t>
      </w:r>
      <w:r w:rsidRPr="00451814">
        <w:rPr>
          <w:rFonts w:ascii="Times New Roman" w:hAnsi="Times New Roman" w:cs="Times New Roman"/>
        </w:rPr>
        <w:t xml:space="preserve">için sponsorluk anlaşmasını belirlemektedir. Sponsor, sözleşmede belirtilen süre ve koşullar uyarınca </w:t>
      </w:r>
      <w:r w:rsidR="005B3E11" w:rsidRPr="00451814">
        <w:rPr>
          <w:rFonts w:ascii="Times New Roman" w:hAnsi="Times New Roman" w:cs="Times New Roman"/>
        </w:rPr>
        <w:t>İdare</w:t>
      </w:r>
      <w:r w:rsidRPr="00451814">
        <w:rPr>
          <w:rFonts w:ascii="Times New Roman" w:hAnsi="Times New Roman" w:cs="Times New Roman"/>
        </w:rPr>
        <w:t>nin sponsoru olarak, sözleşmede belirtilen haklardan yararlanma olanağına sahip olacaktır.</w:t>
      </w:r>
    </w:p>
    <w:p w14:paraId="1D44117B" w14:textId="77777777" w:rsidR="0032587F" w:rsidRPr="00451814" w:rsidRDefault="0032587F" w:rsidP="001E2770">
      <w:pPr>
        <w:spacing w:after="0"/>
        <w:rPr>
          <w:rFonts w:ascii="Times New Roman" w:hAnsi="Times New Roman" w:cs="Times New Roman"/>
          <w:b/>
        </w:rPr>
      </w:pPr>
      <w:r w:rsidRPr="00451814">
        <w:rPr>
          <w:rFonts w:ascii="Times New Roman" w:hAnsi="Times New Roman" w:cs="Times New Roman"/>
          <w:b/>
        </w:rPr>
        <w:t>Madde 4 – Sponsorluk Hakları</w:t>
      </w:r>
    </w:p>
    <w:p w14:paraId="097AA8BC" w14:textId="0AD8CA3E" w:rsidR="005B3E11" w:rsidRPr="00451814" w:rsidRDefault="005B3E11" w:rsidP="001E2770">
      <w:pPr>
        <w:spacing w:after="0"/>
        <w:jc w:val="both"/>
        <w:rPr>
          <w:rFonts w:ascii="Times New Roman" w:hAnsi="Times New Roman" w:cs="Times New Roman"/>
        </w:rPr>
      </w:pPr>
      <w:r w:rsidRPr="00451814">
        <w:rPr>
          <w:rFonts w:ascii="Times New Roman" w:hAnsi="Times New Roman" w:cs="Times New Roman"/>
        </w:rPr>
        <w:t>İdare</w:t>
      </w:r>
      <w:r w:rsidR="0032587F" w:rsidRPr="00451814">
        <w:rPr>
          <w:rFonts w:ascii="Times New Roman" w:hAnsi="Times New Roman" w:cs="Times New Roman"/>
        </w:rPr>
        <w:t xml:space="preserve">, anlaşma kapsamında sponsor </w:t>
      </w:r>
      <w:r w:rsidRPr="00451814">
        <w:rPr>
          <w:rFonts w:ascii="Times New Roman" w:hAnsi="Times New Roman" w:cs="Times New Roman"/>
        </w:rPr>
        <w:t>firmaya</w:t>
      </w:r>
      <w:r w:rsidR="0032587F" w:rsidRPr="00451814">
        <w:rPr>
          <w:rFonts w:ascii="Times New Roman" w:hAnsi="Times New Roman" w:cs="Times New Roman"/>
        </w:rPr>
        <w:t xml:space="preserve"> aşağıdaki sponsorluk haklarını sağlayacaktır.</w:t>
      </w:r>
      <w:r w:rsidR="00451814">
        <w:rPr>
          <w:rFonts w:ascii="Times New Roman" w:hAnsi="Times New Roman" w:cs="Times New Roman"/>
        </w:rPr>
        <w:t xml:space="preserve"> </w:t>
      </w:r>
      <w:r w:rsidRPr="00451814">
        <w:rPr>
          <w:rFonts w:ascii="Times New Roman" w:hAnsi="Times New Roman" w:cs="Times New Roman"/>
          <w:color w:val="0070C0"/>
        </w:rPr>
        <w:t xml:space="preserve">14-16 Mayıs 2024 tarihleri arasında düzenlenecek olan Bilim, Kültür, Sanat Ve Spor Şenliği alanında </w:t>
      </w:r>
      <w:r w:rsidR="002421D2" w:rsidRPr="00451814">
        <w:rPr>
          <w:rFonts w:ascii="Times New Roman" w:hAnsi="Times New Roman" w:cs="Times New Roman"/>
          <w:color w:val="0070C0"/>
        </w:rPr>
        <w:t>3 gün boyunca 15 adet stant yerinin ücretsiz olarak kullanma hakkı verilecektir.</w:t>
      </w:r>
    </w:p>
    <w:p w14:paraId="40D4E757" w14:textId="7654C521" w:rsidR="0032587F" w:rsidRPr="00451814" w:rsidRDefault="0032587F" w:rsidP="001E2770">
      <w:pPr>
        <w:spacing w:before="240" w:after="0"/>
        <w:rPr>
          <w:rFonts w:ascii="Times New Roman" w:hAnsi="Times New Roman" w:cs="Times New Roman"/>
          <w:b/>
        </w:rPr>
      </w:pPr>
      <w:r w:rsidRPr="00451814">
        <w:rPr>
          <w:rFonts w:ascii="Times New Roman" w:hAnsi="Times New Roman" w:cs="Times New Roman"/>
          <w:b/>
        </w:rPr>
        <w:t>Madde 5 – Ödeme Koşulları ve Şartlar</w:t>
      </w:r>
    </w:p>
    <w:p w14:paraId="778A5E68" w14:textId="2C409307" w:rsidR="002421D2" w:rsidRPr="00451814" w:rsidRDefault="0032587F" w:rsidP="001E2770">
      <w:pPr>
        <w:spacing w:after="0"/>
        <w:rPr>
          <w:rFonts w:ascii="Times New Roman" w:hAnsi="Times New Roman" w:cs="Times New Roman"/>
          <w:color w:val="0070C0"/>
        </w:rPr>
      </w:pPr>
      <w:r w:rsidRPr="00451814">
        <w:rPr>
          <w:rFonts w:ascii="Times New Roman" w:hAnsi="Times New Roman" w:cs="Times New Roman"/>
        </w:rPr>
        <w:t>Sponsor</w:t>
      </w:r>
      <w:r w:rsidR="002421D2" w:rsidRPr="00451814">
        <w:rPr>
          <w:rFonts w:ascii="Times New Roman" w:hAnsi="Times New Roman" w:cs="Times New Roman"/>
        </w:rPr>
        <w:t xml:space="preserve">, İdarenin </w:t>
      </w:r>
      <w:r w:rsidRPr="00451814">
        <w:rPr>
          <w:rFonts w:ascii="Times New Roman" w:hAnsi="Times New Roman" w:cs="Times New Roman"/>
        </w:rPr>
        <w:t xml:space="preserve">sunduğu sponsorluk haklarından faydalanmak üzere </w:t>
      </w:r>
      <w:r w:rsidR="002421D2" w:rsidRPr="00451814">
        <w:rPr>
          <w:rFonts w:ascii="Times New Roman" w:hAnsi="Times New Roman" w:cs="Times New Roman"/>
        </w:rPr>
        <w:t>İdareye</w:t>
      </w:r>
      <w:r w:rsidRPr="00451814">
        <w:rPr>
          <w:rFonts w:ascii="Times New Roman" w:hAnsi="Times New Roman" w:cs="Times New Roman"/>
        </w:rPr>
        <w:t xml:space="preserve"> </w:t>
      </w:r>
      <w:r w:rsidR="00BE4A15">
        <w:rPr>
          <w:rFonts w:ascii="Times New Roman" w:hAnsi="Times New Roman" w:cs="Times New Roman"/>
        </w:rPr>
        <w:t>(</w:t>
      </w:r>
      <w:r w:rsidR="002421D2" w:rsidRPr="00451814">
        <w:rPr>
          <w:rFonts w:ascii="Times New Roman" w:hAnsi="Times New Roman" w:cs="Times New Roman"/>
          <w:color w:val="0070C0"/>
        </w:rPr>
        <w:t>14-16 Mayıs 2024 tarihleri arasında düzenlenecek olan Bilim, Kültür, Sanat Ve Spor Şenliği alanında 3 gün boyunca;</w:t>
      </w:r>
    </w:p>
    <w:p w14:paraId="7499817E" w14:textId="72A70699" w:rsidR="002421D2" w:rsidRPr="00451814" w:rsidRDefault="002421D2" w:rsidP="00451814">
      <w:pPr>
        <w:pStyle w:val="ListeParagraf"/>
        <w:numPr>
          <w:ilvl w:val="0"/>
          <w:numId w:val="4"/>
        </w:numPr>
        <w:ind w:left="709" w:hanging="283"/>
        <w:jc w:val="both"/>
        <w:rPr>
          <w:rFonts w:ascii="Times New Roman" w:hAnsi="Times New Roman" w:cs="Times New Roman"/>
        </w:rPr>
      </w:pPr>
      <w:r w:rsidRPr="00451814">
        <w:rPr>
          <w:rFonts w:ascii="Times New Roman" w:hAnsi="Times New Roman" w:cs="Times New Roman"/>
          <w:color w:val="0070C0"/>
        </w:rPr>
        <w:t>Çeşitli oyunları (Rodeo, Tırmanma duvarı, Dart, Halat çekme, Mini golf ve Langırt) ücretsiz olarak oynatacak ve her bir oyun alanında en</w:t>
      </w:r>
      <w:r w:rsidR="00451814" w:rsidRPr="00451814">
        <w:rPr>
          <w:rFonts w:ascii="Times New Roman" w:hAnsi="Times New Roman" w:cs="Times New Roman"/>
          <w:color w:val="0070C0"/>
        </w:rPr>
        <w:t xml:space="preserve"> az bir görevli bulunduracak,</w:t>
      </w:r>
    </w:p>
    <w:p w14:paraId="2F368C3E" w14:textId="7C5081BE" w:rsidR="002421D2" w:rsidRPr="00451814" w:rsidRDefault="002421D2" w:rsidP="00451814">
      <w:pPr>
        <w:pStyle w:val="ListeParagraf"/>
        <w:numPr>
          <w:ilvl w:val="0"/>
          <w:numId w:val="4"/>
        </w:numPr>
        <w:ind w:left="709" w:hanging="283"/>
        <w:jc w:val="both"/>
        <w:rPr>
          <w:rFonts w:ascii="Times New Roman" w:hAnsi="Times New Roman" w:cs="Times New Roman"/>
        </w:rPr>
      </w:pPr>
      <w:r w:rsidRPr="00451814">
        <w:rPr>
          <w:rFonts w:ascii="Times New Roman" w:hAnsi="Times New Roman" w:cs="Times New Roman"/>
          <w:color w:val="0070C0"/>
        </w:rPr>
        <w:t>Her gün 2.0000 adet olmak üzere 6.000 ade</w:t>
      </w:r>
      <w:r w:rsidR="00451814" w:rsidRPr="00451814">
        <w:rPr>
          <w:rFonts w:ascii="Times New Roman" w:hAnsi="Times New Roman" w:cs="Times New Roman"/>
          <w:color w:val="0070C0"/>
        </w:rPr>
        <w:t>t bardak su dağıtımı,</w:t>
      </w:r>
    </w:p>
    <w:p w14:paraId="42BBB8F1" w14:textId="0905B5B3" w:rsidR="0032587F" w:rsidRPr="00451814" w:rsidRDefault="002421D2" w:rsidP="00451814">
      <w:pPr>
        <w:pStyle w:val="ListeParagraf"/>
        <w:numPr>
          <w:ilvl w:val="0"/>
          <w:numId w:val="4"/>
        </w:numPr>
        <w:ind w:left="709" w:hanging="283"/>
        <w:jc w:val="both"/>
        <w:rPr>
          <w:rFonts w:ascii="Times New Roman" w:hAnsi="Times New Roman" w:cs="Times New Roman"/>
        </w:rPr>
      </w:pPr>
      <w:r w:rsidRPr="00451814">
        <w:rPr>
          <w:rFonts w:ascii="Times New Roman" w:hAnsi="Times New Roman" w:cs="Times New Roman"/>
          <w:color w:val="0070C0"/>
        </w:rPr>
        <w:t>Her gün 80 Lt. olmak üzere 240 Lt. Limonata</w:t>
      </w:r>
      <w:r w:rsidR="00451814" w:rsidRPr="00451814">
        <w:rPr>
          <w:rFonts w:ascii="Times New Roman" w:hAnsi="Times New Roman" w:cs="Times New Roman"/>
          <w:color w:val="0070C0"/>
        </w:rPr>
        <w:t xml:space="preserve"> dağıtımı yaparak ayni</w:t>
      </w:r>
      <w:r w:rsidR="00BE4A15">
        <w:rPr>
          <w:rFonts w:ascii="Times New Roman" w:hAnsi="Times New Roman" w:cs="Times New Roman"/>
          <w:color w:val="0070C0"/>
        </w:rPr>
        <w:t>) örnek taleptir.</w:t>
      </w:r>
      <w:r w:rsidR="00451814" w:rsidRPr="00451814">
        <w:rPr>
          <w:rFonts w:ascii="Times New Roman" w:hAnsi="Times New Roman" w:cs="Times New Roman"/>
          <w:color w:val="0070C0"/>
        </w:rPr>
        <w:t xml:space="preserve"> </w:t>
      </w:r>
      <w:r w:rsidR="0032587F" w:rsidRPr="00451814">
        <w:rPr>
          <w:rFonts w:ascii="Times New Roman" w:hAnsi="Times New Roman" w:cs="Times New Roman"/>
        </w:rPr>
        <w:t>olarak katkı sağlayacaktır.</w:t>
      </w:r>
    </w:p>
    <w:p w14:paraId="5AF12A00" w14:textId="77777777" w:rsidR="0032587F" w:rsidRPr="00451814" w:rsidRDefault="0032587F" w:rsidP="00451814">
      <w:pPr>
        <w:rPr>
          <w:rFonts w:ascii="Times New Roman" w:hAnsi="Times New Roman" w:cs="Times New Roman"/>
        </w:rPr>
      </w:pPr>
      <w:r w:rsidRPr="00451814">
        <w:rPr>
          <w:rFonts w:ascii="Times New Roman" w:hAnsi="Times New Roman" w:cs="Times New Roman"/>
        </w:rPr>
        <w:t>İşbu sözleşmenin imzalanmasından dolayı halen mevcut ve ilerde çıkabilecek mevzuat gereğince doğmuş ve doğacak her türlü vergi, resim ve harçlar ile sözleşme giderleri sponsora ait olacaktır.</w:t>
      </w:r>
    </w:p>
    <w:p w14:paraId="22DC7C96" w14:textId="47420EEF" w:rsidR="0032587F" w:rsidRPr="00451814" w:rsidRDefault="0032587F" w:rsidP="001E2770">
      <w:pPr>
        <w:spacing w:after="0"/>
        <w:rPr>
          <w:rFonts w:ascii="Times New Roman" w:hAnsi="Times New Roman" w:cs="Times New Roman"/>
          <w:b/>
          <w:bCs/>
        </w:rPr>
      </w:pPr>
      <w:r w:rsidRPr="00451814">
        <w:rPr>
          <w:rFonts w:ascii="Times New Roman" w:hAnsi="Times New Roman" w:cs="Times New Roman"/>
          <w:b/>
          <w:bCs/>
        </w:rPr>
        <w:t>Madde 6 – Süre ve Sona Erme</w:t>
      </w:r>
    </w:p>
    <w:p w14:paraId="7FA44FD8" w14:textId="7976C80B" w:rsidR="0032587F" w:rsidRPr="00451814" w:rsidRDefault="0032587F" w:rsidP="001E2770">
      <w:pPr>
        <w:spacing w:after="0"/>
        <w:jc w:val="both"/>
        <w:rPr>
          <w:rFonts w:ascii="Times New Roman" w:hAnsi="Times New Roman" w:cs="Times New Roman"/>
        </w:rPr>
      </w:pPr>
      <w:r w:rsidRPr="00451814">
        <w:rPr>
          <w:rFonts w:ascii="Times New Roman" w:hAnsi="Times New Roman" w:cs="Times New Roman"/>
        </w:rPr>
        <w:t>İşbu sözleşme,</w:t>
      </w:r>
      <w:r w:rsidR="00451814" w:rsidRPr="00451814">
        <w:rPr>
          <w:rFonts w:ascii="Times New Roman" w:hAnsi="Times New Roman" w:cs="Times New Roman"/>
        </w:rPr>
        <w:t xml:space="preserve"> 14.05.2024</w:t>
      </w:r>
      <w:r w:rsidRPr="00451814">
        <w:rPr>
          <w:rFonts w:ascii="Times New Roman" w:hAnsi="Times New Roman" w:cs="Times New Roman"/>
        </w:rPr>
        <w:t xml:space="preserve"> tarihinde başlayacak olup, </w:t>
      </w:r>
      <w:r w:rsidR="00451814" w:rsidRPr="00451814">
        <w:rPr>
          <w:rFonts w:ascii="Times New Roman" w:hAnsi="Times New Roman" w:cs="Times New Roman"/>
        </w:rPr>
        <w:t xml:space="preserve">16.05.2024 </w:t>
      </w:r>
      <w:r w:rsidRPr="00451814">
        <w:rPr>
          <w:rFonts w:ascii="Times New Roman" w:hAnsi="Times New Roman" w:cs="Times New Roman"/>
        </w:rPr>
        <w:t>tarihinde</w:t>
      </w:r>
      <w:r w:rsidR="00451814" w:rsidRPr="00451814">
        <w:rPr>
          <w:rFonts w:ascii="Times New Roman" w:hAnsi="Times New Roman" w:cs="Times New Roman"/>
        </w:rPr>
        <w:t xml:space="preserve"> saat 23.00 de</w:t>
      </w:r>
      <w:r w:rsidRPr="00451814">
        <w:rPr>
          <w:rFonts w:ascii="Times New Roman" w:hAnsi="Times New Roman" w:cs="Times New Roman"/>
        </w:rPr>
        <w:t xml:space="preserve"> sona erecektir.</w:t>
      </w:r>
    </w:p>
    <w:p w14:paraId="2CEAF0D1" w14:textId="77777777" w:rsidR="0032587F" w:rsidRPr="00451814" w:rsidRDefault="0032587F" w:rsidP="001E2770">
      <w:pPr>
        <w:spacing w:before="240" w:after="0"/>
        <w:rPr>
          <w:rFonts w:ascii="Times New Roman" w:hAnsi="Times New Roman" w:cs="Times New Roman"/>
          <w:b/>
        </w:rPr>
      </w:pPr>
      <w:r w:rsidRPr="00451814">
        <w:rPr>
          <w:rFonts w:ascii="Times New Roman" w:hAnsi="Times New Roman" w:cs="Times New Roman"/>
          <w:b/>
        </w:rPr>
        <w:t>Madde 7 – Sözleşmenin Devri, Gizlilik ve Değişiklik</w:t>
      </w:r>
    </w:p>
    <w:p w14:paraId="4C255865" w14:textId="5F8833F4" w:rsidR="0032587F" w:rsidRPr="00451814" w:rsidRDefault="0032587F" w:rsidP="001E2770">
      <w:pPr>
        <w:spacing w:after="0"/>
        <w:jc w:val="both"/>
        <w:rPr>
          <w:rFonts w:ascii="Times New Roman" w:hAnsi="Times New Roman" w:cs="Times New Roman"/>
        </w:rPr>
      </w:pPr>
      <w:r w:rsidRPr="00451814">
        <w:rPr>
          <w:rFonts w:ascii="Times New Roman" w:hAnsi="Times New Roman" w:cs="Times New Roman"/>
        </w:rPr>
        <w:t>İşbu sözleşmedeki haklar, taraflarca hiçbir şahıs, kuruluş veya başka bir firmaya satılamayacak veya devredilemeyecektir. İşbu sözleşme konusu nedeni ile taraflar birbirlerinden edindikleri bilgileri 3. kişilere vermeyecektir. İşbu sözleşme de yapılması istenilen herhangi bir değişiklik talebi, iki tarafın rızasının olması ve bu durumun ek bir protokol ile imza altına alınması ile geçerli olacaktır.</w:t>
      </w:r>
    </w:p>
    <w:p w14:paraId="62FA3A1B" w14:textId="4A45EB90" w:rsidR="0032587F" w:rsidRPr="00451814" w:rsidRDefault="0032587F" w:rsidP="001E2770">
      <w:pPr>
        <w:spacing w:before="240"/>
        <w:rPr>
          <w:rFonts w:ascii="Times New Roman" w:hAnsi="Times New Roman" w:cs="Times New Roman"/>
          <w:b/>
        </w:rPr>
      </w:pPr>
      <w:r w:rsidRPr="00451814">
        <w:rPr>
          <w:rFonts w:ascii="Times New Roman" w:hAnsi="Times New Roman" w:cs="Times New Roman"/>
          <w:b/>
        </w:rPr>
        <w:t>Madde 8 – Aktin Feshi</w:t>
      </w:r>
      <w:r w:rsidRPr="00451814">
        <w:rPr>
          <w:rFonts w:ascii="Times New Roman" w:hAnsi="Times New Roman" w:cs="Times New Roman"/>
          <w:b/>
        </w:rPr>
        <w:br/>
      </w:r>
      <w:r w:rsidRPr="00451814">
        <w:rPr>
          <w:rFonts w:ascii="Times New Roman" w:hAnsi="Times New Roman" w:cs="Times New Roman"/>
        </w:rPr>
        <w:t>Taraflardan biri işbu sözleşmede yer alan vecibelerden herhangi birini kısmen veya tamamen zamanında ve kendisine sağlanan olanakları sözleşmede belirlenmiş olan kurallar çerçevesinde ifa etmediği takdirde işbu sözleşmenin feshi diğer taraf tarafından istenebilir.</w:t>
      </w:r>
    </w:p>
    <w:p w14:paraId="30367770" w14:textId="795880E7" w:rsidR="0032587F" w:rsidRPr="00451814" w:rsidRDefault="0032587F" w:rsidP="001E2770">
      <w:pPr>
        <w:rPr>
          <w:rFonts w:ascii="Times New Roman" w:hAnsi="Times New Roman" w:cs="Times New Roman"/>
        </w:rPr>
      </w:pPr>
      <w:r w:rsidRPr="00451814">
        <w:rPr>
          <w:rFonts w:ascii="Times New Roman" w:hAnsi="Times New Roman" w:cs="Times New Roman"/>
          <w:b/>
        </w:rPr>
        <w:lastRenderedPageBreak/>
        <w:t>Madde 9 – Uyuşmazlık Çözümü</w:t>
      </w:r>
      <w:r w:rsidRPr="00451814">
        <w:rPr>
          <w:rFonts w:ascii="Times New Roman" w:hAnsi="Times New Roman" w:cs="Times New Roman"/>
          <w:b/>
        </w:rPr>
        <w:br/>
      </w:r>
      <w:r w:rsidRPr="00451814">
        <w:rPr>
          <w:rFonts w:ascii="Times New Roman" w:hAnsi="Times New Roman" w:cs="Times New Roman"/>
        </w:rPr>
        <w:t xml:space="preserve">İşbu protokolün uygulanmasında taraflar arasında uyuşmazlık çıktığı takdirde önce kendi aralarında sulhe çalışacaklardır. Ancak yargılama gerektiği takdirde </w:t>
      </w:r>
      <w:r w:rsidR="00451814" w:rsidRPr="00451814">
        <w:rPr>
          <w:rFonts w:ascii="Times New Roman" w:hAnsi="Times New Roman" w:cs="Times New Roman"/>
        </w:rPr>
        <w:t>Alanya</w:t>
      </w:r>
      <w:r w:rsidRPr="00451814">
        <w:rPr>
          <w:rFonts w:ascii="Times New Roman" w:hAnsi="Times New Roman" w:cs="Times New Roman"/>
        </w:rPr>
        <w:t xml:space="preserve"> Mahkemeleri ve İcra Daireleri yetkilidir.</w:t>
      </w:r>
    </w:p>
    <w:p w14:paraId="31C675CA" w14:textId="5291818C" w:rsidR="0032587F" w:rsidRPr="00451814" w:rsidRDefault="0032587F" w:rsidP="001E2770">
      <w:pPr>
        <w:rPr>
          <w:rFonts w:ascii="Times New Roman" w:hAnsi="Times New Roman" w:cs="Times New Roman"/>
        </w:rPr>
      </w:pPr>
      <w:r w:rsidRPr="00451814">
        <w:rPr>
          <w:rFonts w:ascii="Times New Roman" w:hAnsi="Times New Roman" w:cs="Times New Roman"/>
          <w:b/>
        </w:rPr>
        <w:t>Madde 10 – Yürürlük ve İmza</w:t>
      </w:r>
      <w:r w:rsidRPr="00451814">
        <w:rPr>
          <w:rFonts w:ascii="Times New Roman" w:hAnsi="Times New Roman" w:cs="Times New Roman"/>
          <w:b/>
        </w:rPr>
        <w:br/>
      </w:r>
      <w:r w:rsidRPr="00451814">
        <w:rPr>
          <w:rFonts w:ascii="Times New Roman" w:hAnsi="Times New Roman" w:cs="Times New Roman"/>
        </w:rPr>
        <w:t xml:space="preserve">İşbu sözleşme, tarafların imzasıyla geçerlilik kazanmaktadır. İşbu sözleşme 10 (on) maddeden ibaret olup, </w:t>
      </w:r>
      <w:r w:rsidR="00451814" w:rsidRPr="00451814">
        <w:rPr>
          <w:rFonts w:ascii="Times New Roman" w:hAnsi="Times New Roman" w:cs="Times New Roman"/>
        </w:rPr>
        <w:t>…/…/…..</w:t>
      </w:r>
      <w:r w:rsidRPr="00451814">
        <w:rPr>
          <w:rFonts w:ascii="Times New Roman" w:hAnsi="Times New Roman" w:cs="Times New Roman"/>
        </w:rPr>
        <w:t xml:space="preserve"> tarihinde imza altına alınarak birer nüsha karşılıklı olarak taraflara teslim edilmiştir.</w:t>
      </w:r>
    </w:p>
    <w:p w14:paraId="25A191FD" w14:textId="77777777" w:rsidR="0032587F" w:rsidRPr="00451814" w:rsidRDefault="0032587F" w:rsidP="001E2770">
      <w:pPr>
        <w:jc w:val="both"/>
        <w:rPr>
          <w:rFonts w:ascii="Times New Roman" w:hAnsi="Times New Roman" w:cs="Times New Roman"/>
        </w:rPr>
      </w:pPr>
    </w:p>
    <w:p w14:paraId="426A54F3" w14:textId="7811CEF5" w:rsidR="0032587F" w:rsidRPr="00451814" w:rsidRDefault="0032587F" w:rsidP="00451814">
      <w:pPr>
        <w:ind w:firstLine="708"/>
        <w:rPr>
          <w:rFonts w:ascii="Times New Roman" w:hAnsi="Times New Roman" w:cs="Times New Roman"/>
        </w:rPr>
      </w:pPr>
      <w:r w:rsidRPr="00451814">
        <w:rPr>
          <w:rFonts w:ascii="Times New Roman" w:hAnsi="Times New Roman" w:cs="Times New Roman"/>
        </w:rPr>
        <w:t>Sponsor</w:t>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00451814" w:rsidRPr="00451814">
        <w:rPr>
          <w:rFonts w:ascii="Times New Roman" w:hAnsi="Times New Roman" w:cs="Times New Roman"/>
        </w:rPr>
        <w:t>İdare</w:t>
      </w:r>
    </w:p>
    <w:p w14:paraId="24D36AAD" w14:textId="0D31C57C" w:rsidR="0032587F" w:rsidRPr="0032587F" w:rsidRDefault="0032587F" w:rsidP="00451814">
      <w:pPr>
        <w:rPr>
          <w:rFonts w:cstheme="minorHAnsi"/>
          <w:sz w:val="24"/>
          <w:szCs w:val="24"/>
        </w:rPr>
      </w:pPr>
      <w:r w:rsidRPr="00451814">
        <w:rPr>
          <w:rFonts w:ascii="Times New Roman" w:hAnsi="Times New Roman" w:cs="Times New Roman"/>
        </w:rPr>
        <w:t xml:space="preserve">İmza: _________________ </w:t>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r>
      <w:r w:rsidRPr="00451814">
        <w:rPr>
          <w:rFonts w:ascii="Times New Roman" w:hAnsi="Times New Roman" w:cs="Times New Roman"/>
        </w:rPr>
        <w:tab/>
        <w:t>İmza</w:t>
      </w:r>
      <w:r w:rsidRPr="0032587F">
        <w:rPr>
          <w:rFonts w:cstheme="minorHAnsi"/>
          <w:sz w:val="24"/>
          <w:szCs w:val="24"/>
        </w:rPr>
        <w:t xml:space="preserve">: _________________ </w:t>
      </w:r>
    </w:p>
    <w:sectPr w:rsidR="0032587F" w:rsidRPr="0032587F" w:rsidSect="00C8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8F0"/>
    <w:multiLevelType w:val="multilevel"/>
    <w:tmpl w:val="854A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964ED"/>
    <w:multiLevelType w:val="multilevel"/>
    <w:tmpl w:val="296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B97C5C"/>
    <w:multiLevelType w:val="hybridMultilevel"/>
    <w:tmpl w:val="D34A673C"/>
    <w:lvl w:ilvl="0" w:tplc="041F0017">
      <w:start w:val="1"/>
      <w:numFmt w:val="lowerLetter"/>
      <w:lvlText w:val="%1)"/>
      <w:lvlJc w:val="left"/>
      <w:pPr>
        <w:ind w:left="720" w:hanging="360"/>
      </w:pPr>
      <w:rPr>
        <w:rFonts w:hint="default"/>
        <w:color w:val="0070C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F41EB7"/>
    <w:multiLevelType w:val="hybridMultilevel"/>
    <w:tmpl w:val="EF760176"/>
    <w:lvl w:ilvl="0" w:tplc="B02AC08A">
      <w:start w:val="1"/>
      <w:numFmt w:val="decimal"/>
      <w:lvlText w:val="%1-"/>
      <w:lvlJc w:val="left"/>
      <w:pPr>
        <w:ind w:left="720" w:hanging="360"/>
      </w:pPr>
      <w:rPr>
        <w:rFonts w:hint="default"/>
        <w:color w:val="0070C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8476788">
    <w:abstractNumId w:val="1"/>
  </w:num>
  <w:num w:numId="2" w16cid:durableId="2011634957">
    <w:abstractNumId w:val="0"/>
  </w:num>
  <w:num w:numId="3" w16cid:durableId="1279530048">
    <w:abstractNumId w:val="3"/>
  </w:num>
  <w:num w:numId="4" w16cid:durableId="68532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CB"/>
    <w:rsid w:val="0011154C"/>
    <w:rsid w:val="00180744"/>
    <w:rsid w:val="001E2770"/>
    <w:rsid w:val="002421D2"/>
    <w:rsid w:val="0032587F"/>
    <w:rsid w:val="00451814"/>
    <w:rsid w:val="00593CCB"/>
    <w:rsid w:val="005B3E11"/>
    <w:rsid w:val="00AE5636"/>
    <w:rsid w:val="00BE4A15"/>
    <w:rsid w:val="00C87DDE"/>
    <w:rsid w:val="00CF2298"/>
    <w:rsid w:val="00EF673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3D0A"/>
  <w15:chartTrackingRefBased/>
  <w15:docId w15:val="{7933C4DE-997C-4BA6-8822-B0A6B6FB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528</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Koc</dc:creator>
  <cp:keywords/>
  <dc:description/>
  <cp:lastModifiedBy>REYHAN AYDOĞAN</cp:lastModifiedBy>
  <cp:revision>4</cp:revision>
  <dcterms:created xsi:type="dcterms:W3CDTF">2023-05-31T07:15:00Z</dcterms:created>
  <dcterms:modified xsi:type="dcterms:W3CDTF">2026-05-05T12:08:00Z</dcterms:modified>
</cp:coreProperties>
</file>