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A24C" w14:textId="2226C3A9" w:rsidR="00B66267" w:rsidRPr="00B66267" w:rsidRDefault="003733B5" w:rsidP="00B66267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F2618" w:rsidRPr="00CF2618">
        <w:rPr>
          <w:rFonts w:ascii="Times New Roman" w:eastAsia="Times New Roman" w:hAnsi="Times New Roman" w:cs="Times New Roman"/>
          <w:b/>
          <w:sz w:val="24"/>
        </w:rPr>
        <w:t>Birimi</w:t>
      </w:r>
      <w:r w:rsidR="00CF2618" w:rsidRPr="00CF2618">
        <w:rPr>
          <w:rFonts w:ascii="Times New Roman" w:eastAsia="Times New Roman" w:hAnsi="Times New Roman" w:cs="Times New Roman"/>
          <w:b/>
          <w:sz w:val="24"/>
        </w:rPr>
        <w:tab/>
        <w:t>:</w:t>
      </w:r>
      <w:r w:rsidR="00CF2618" w:rsidRPr="00CF26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B66267">
        <w:rPr>
          <w:rFonts w:ascii="Times New Roman" w:eastAsia="Times New Roman" w:hAnsi="Times New Roman" w:cs="Times New Roman"/>
          <w:b/>
          <w:spacing w:val="-3"/>
          <w:sz w:val="24"/>
        </w:rPr>
        <w:t>Sağlık, Kültür ve Spor Daire Başkanlığı</w:t>
      </w:r>
    </w:p>
    <w:p w14:paraId="7384101F" w14:textId="77777777" w:rsidR="00CF2618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  <w:r w:rsidRPr="00CF2618">
        <w:rPr>
          <w:rFonts w:ascii="Times New Roman" w:eastAsia="Times New Roman" w:hAnsi="Times New Roman" w:cs="Times New Roman"/>
          <w:b/>
          <w:sz w:val="24"/>
        </w:rPr>
        <w:t>Alt Birimi</w:t>
      </w:r>
      <w:r w:rsidRPr="00CF2618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CF261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</w:p>
    <w:p w14:paraId="292C53E9" w14:textId="77777777" w:rsidR="00CF2618" w:rsidRDefault="00CF2618" w:rsidP="00CF261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</w:rPr>
      </w:pPr>
    </w:p>
    <w:tbl>
      <w:tblPr>
        <w:tblW w:w="14743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1418"/>
        <w:gridCol w:w="2976"/>
        <w:gridCol w:w="4253"/>
      </w:tblGrid>
      <w:tr w:rsidR="0011487F" w:rsidRPr="00A954DA" w14:paraId="13300165" w14:textId="77777777" w:rsidTr="0011487F">
        <w:trPr>
          <w:trHeight w:val="252"/>
        </w:trPr>
        <w:tc>
          <w:tcPr>
            <w:tcW w:w="568" w:type="dxa"/>
            <w:tcBorders>
              <w:top w:val="nil"/>
              <w:left w:val="nil"/>
              <w:right w:val="nil"/>
            </w:tcBorders>
          </w:tcPr>
          <w:p w14:paraId="626B86F6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5"/>
            <w:tcBorders>
              <w:top w:val="nil"/>
              <w:left w:val="nil"/>
              <w:right w:val="nil"/>
            </w:tcBorders>
          </w:tcPr>
          <w:p w14:paraId="73F182B3" w14:textId="7A3BC7C3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_Hlk149121131"/>
          </w:p>
        </w:tc>
      </w:tr>
      <w:tr w:rsidR="0011487F" w:rsidRPr="00A954DA" w14:paraId="57B730D1" w14:textId="77777777" w:rsidTr="0011487F">
        <w:trPr>
          <w:trHeight w:val="961"/>
        </w:trPr>
        <w:tc>
          <w:tcPr>
            <w:tcW w:w="568" w:type="dxa"/>
          </w:tcPr>
          <w:p w14:paraId="46D9DD93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B039FE" w14:textId="078CFD30" w:rsidR="0011487F" w:rsidRP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11487F">
              <w:rPr>
                <w:rFonts w:ascii="Times New Roman" w:eastAsia="Times New Roman" w:hAnsi="Times New Roman" w:cs="Times New Roman"/>
                <w:b/>
                <w:bCs/>
              </w:rPr>
              <w:t>S.N</w:t>
            </w:r>
            <w:proofErr w:type="gramEnd"/>
          </w:p>
        </w:tc>
        <w:tc>
          <w:tcPr>
            <w:tcW w:w="2268" w:type="dxa"/>
          </w:tcPr>
          <w:p w14:paraId="3B2D14C7" w14:textId="522586C6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82ED82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Hassas Görevler</w:t>
            </w:r>
          </w:p>
        </w:tc>
        <w:tc>
          <w:tcPr>
            <w:tcW w:w="3260" w:type="dxa"/>
          </w:tcPr>
          <w:p w14:paraId="0AA9B766" w14:textId="755CD304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Hassas Görevi Olan Personel Unvan/Ad-</w:t>
            </w:r>
            <w:proofErr w:type="spellStart"/>
            <w:r w:rsidRPr="00A954DA">
              <w:rPr>
                <w:rFonts w:ascii="Times New Roman" w:eastAsia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1418" w:type="dxa"/>
          </w:tcPr>
          <w:p w14:paraId="2BED8552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  <w:p w14:paraId="52205648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**</w:t>
            </w:r>
          </w:p>
        </w:tc>
        <w:tc>
          <w:tcPr>
            <w:tcW w:w="2976" w:type="dxa"/>
          </w:tcPr>
          <w:p w14:paraId="3D9AEA8A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Görevin Yerine Getirilmeme</w:t>
            </w:r>
          </w:p>
          <w:p w14:paraId="7B247690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Sonucu</w:t>
            </w:r>
          </w:p>
        </w:tc>
        <w:tc>
          <w:tcPr>
            <w:tcW w:w="4253" w:type="dxa"/>
          </w:tcPr>
          <w:p w14:paraId="40E568A0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Prosedürü (Alınması Gereken</w:t>
            </w:r>
          </w:p>
          <w:p w14:paraId="3BEB94C5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Önlemler veya Kontroller)</w:t>
            </w:r>
          </w:p>
        </w:tc>
      </w:tr>
      <w:tr w:rsidR="0011487F" w:rsidRPr="00A954DA" w14:paraId="2BD774D4" w14:textId="77777777" w:rsidTr="0011487F">
        <w:trPr>
          <w:trHeight w:val="2085"/>
        </w:trPr>
        <w:tc>
          <w:tcPr>
            <w:tcW w:w="568" w:type="dxa"/>
          </w:tcPr>
          <w:p w14:paraId="6B2F8E44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9527DB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EB1C09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34F879" w14:textId="559F44CF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9D8A74E" w14:textId="77AD7380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972BF5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7E40EC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8DA5BA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Harcama Yetkililiği</w:t>
            </w:r>
          </w:p>
        </w:tc>
        <w:tc>
          <w:tcPr>
            <w:tcW w:w="3260" w:type="dxa"/>
          </w:tcPr>
          <w:p w14:paraId="281BC47C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4DA2E3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6EB023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68081C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Daire Başkanı Hasan UYAROĞLU</w:t>
            </w:r>
          </w:p>
        </w:tc>
        <w:tc>
          <w:tcPr>
            <w:tcW w:w="1418" w:type="dxa"/>
          </w:tcPr>
          <w:p w14:paraId="600BC208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1F9F06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247528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AF606A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5E129707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38BD31" w14:textId="328327D4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Ödenek üstü harcama yapılması</w:t>
            </w:r>
          </w:p>
          <w:p w14:paraId="40FB9E30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Ödeneklerin etkili ve verimli kullanılmaması</w:t>
            </w:r>
          </w:p>
          <w:p w14:paraId="55E092F1" w14:textId="7EE17844" w:rsidR="0011487F" w:rsidRPr="00A954DA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 xml:space="preserve"> Bütçeden giderin yapılması için iş, mal veya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954DA">
              <w:rPr>
                <w:rFonts w:ascii="Times New Roman" w:eastAsia="Times New Roman" w:hAnsi="Times New Roman" w:cs="Times New Roman"/>
              </w:rPr>
              <w:t>hizmetin belirlenmiş usul ve esaslara uygun olarak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954DA">
              <w:rPr>
                <w:rFonts w:ascii="Times New Roman" w:eastAsia="Times New Roman" w:hAnsi="Times New Roman" w:cs="Times New Roman"/>
              </w:rPr>
              <w:t>gerçekleştirilmemesi</w:t>
            </w:r>
          </w:p>
        </w:tc>
        <w:tc>
          <w:tcPr>
            <w:tcW w:w="4253" w:type="dxa"/>
          </w:tcPr>
          <w:p w14:paraId="23720729" w14:textId="2ACFCE2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Ödeneklerin kullanılan sistemlerle kontrol edilmesi</w:t>
            </w:r>
          </w:p>
          <w:p w14:paraId="6889810A" w14:textId="3E745D2E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Gelen talepler doğrultusunda gerçek ihtiyaçların giderilmesi</w:t>
            </w:r>
          </w:p>
          <w:p w14:paraId="6BDD822A" w14:textId="5AADA19A" w:rsidR="0011487F" w:rsidRPr="00A954DA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Yapılacak harcamaların ilgili mevzuatlar çerçevesinde gerçekleştirilmesinin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954DA">
              <w:rPr>
                <w:rFonts w:ascii="Times New Roman" w:eastAsia="Times New Roman" w:hAnsi="Times New Roman" w:cs="Times New Roman"/>
              </w:rPr>
              <w:t>sağlanması</w:t>
            </w:r>
          </w:p>
        </w:tc>
      </w:tr>
      <w:tr w:rsidR="0011487F" w:rsidRPr="00A954DA" w14:paraId="060F08E2" w14:textId="77777777" w:rsidTr="0011487F">
        <w:trPr>
          <w:trHeight w:val="1828"/>
        </w:trPr>
        <w:tc>
          <w:tcPr>
            <w:tcW w:w="568" w:type="dxa"/>
          </w:tcPr>
          <w:p w14:paraId="0886B63D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ADEE0B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C29BC3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48A928" w14:textId="2DDE86B2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3A9AE54" w14:textId="0F2D2748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9180AB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01E3C8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8C4A51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Gerçekleştirme Görevliliği</w:t>
            </w:r>
          </w:p>
        </w:tc>
        <w:tc>
          <w:tcPr>
            <w:tcW w:w="3260" w:type="dxa"/>
          </w:tcPr>
          <w:p w14:paraId="240BFD63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049162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82A136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  <w:p w14:paraId="794A554F" w14:textId="6791FDFF" w:rsidR="00F626C0" w:rsidRPr="00A954DA" w:rsidRDefault="00F626C0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Şube Müdürü Bülent SULAR</w:t>
            </w:r>
          </w:p>
        </w:tc>
        <w:tc>
          <w:tcPr>
            <w:tcW w:w="1418" w:type="dxa"/>
          </w:tcPr>
          <w:p w14:paraId="33B7A984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EF037F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65F11C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DF8E12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675A2CA4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6F8332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BCC74D" w14:textId="29367F89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Ödenek üstü harcama</w:t>
            </w:r>
          </w:p>
          <w:p w14:paraId="1608D30F" w14:textId="2AC764D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Kamu zararı</w:t>
            </w:r>
          </w:p>
        </w:tc>
        <w:tc>
          <w:tcPr>
            <w:tcW w:w="4253" w:type="dxa"/>
          </w:tcPr>
          <w:p w14:paraId="6B959B45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Merkezi harcama belgeleri</w:t>
            </w:r>
          </w:p>
          <w:p w14:paraId="6572A871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954DA">
              <w:rPr>
                <w:rFonts w:ascii="Times New Roman" w:eastAsia="Times New Roman" w:hAnsi="Times New Roman" w:cs="Times New Roman"/>
              </w:rPr>
              <w:t>yönetmeliği</w:t>
            </w:r>
            <w:proofErr w:type="gramEnd"/>
            <w:r w:rsidRPr="00A954DA">
              <w:rPr>
                <w:rFonts w:ascii="Times New Roman" w:eastAsia="Times New Roman" w:hAnsi="Times New Roman" w:cs="Times New Roman"/>
              </w:rPr>
              <w:t xml:space="preserve"> ve diğer mali mevzuat hükümlerine uygunluk kontrolünün yapılması.</w:t>
            </w:r>
          </w:p>
          <w:p w14:paraId="7AB4D2FC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Kanun tüzük ve yönetmelik değişikliklerini sürekli takip edilmesi.</w:t>
            </w:r>
          </w:p>
        </w:tc>
      </w:tr>
      <w:tr w:rsidR="0011487F" w:rsidRPr="00A954DA" w14:paraId="4C236735" w14:textId="77777777" w:rsidTr="0011487F">
        <w:trPr>
          <w:trHeight w:val="1828"/>
        </w:trPr>
        <w:tc>
          <w:tcPr>
            <w:tcW w:w="568" w:type="dxa"/>
          </w:tcPr>
          <w:p w14:paraId="1A41EA5A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9AF83D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C4C131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2B734F" w14:textId="04FD51D0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09D478FB" w14:textId="488E3F9E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31F579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A2F6F4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Bütçe Hazırlık ve Uygulama İşlemleri</w:t>
            </w:r>
          </w:p>
        </w:tc>
        <w:tc>
          <w:tcPr>
            <w:tcW w:w="3260" w:type="dxa"/>
          </w:tcPr>
          <w:p w14:paraId="10E8B9DF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2F6193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BF1BC4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</w:tc>
        <w:tc>
          <w:tcPr>
            <w:tcW w:w="1418" w:type="dxa"/>
          </w:tcPr>
          <w:p w14:paraId="05992678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656B3C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CFCBFD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D19807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59C22CB1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5F97FD" w14:textId="5B75DFA0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Bütçe hazırlık çalışmalarının birimin politika ve önceliklerine göre yürütülmemesi,</w:t>
            </w:r>
          </w:p>
          <w:p w14:paraId="09396E93" w14:textId="4056C2A4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Birimin fonksiyonlarını</w:t>
            </w:r>
          </w:p>
          <w:p w14:paraId="247B3A42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954DA">
              <w:rPr>
                <w:rFonts w:ascii="Times New Roman" w:eastAsia="Times New Roman" w:hAnsi="Times New Roman" w:cs="Times New Roman"/>
              </w:rPr>
              <w:t>yerine</w:t>
            </w:r>
            <w:proofErr w:type="gramEnd"/>
            <w:r w:rsidRPr="00A954DA">
              <w:rPr>
                <w:rFonts w:ascii="Times New Roman" w:eastAsia="Times New Roman" w:hAnsi="Times New Roman" w:cs="Times New Roman"/>
              </w:rPr>
              <w:t xml:space="preserve"> getirilmemesi.</w:t>
            </w:r>
          </w:p>
          <w:p w14:paraId="7B53C2EF" w14:textId="2676C39B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Kaynakların doğru ve zamanında tahsis edilmemesi</w:t>
            </w:r>
          </w:p>
        </w:tc>
        <w:tc>
          <w:tcPr>
            <w:tcW w:w="4253" w:type="dxa"/>
          </w:tcPr>
          <w:p w14:paraId="576A3A3E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493A43" w14:textId="353ACBAE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Bütçe hazırlık sürecinde tüm şube müdürlerinin katılımını sağlanarak birimin faaliyetlerini aksatmayacak şekilde gerekli bütçe çalışmalarının yapılması.</w:t>
            </w:r>
          </w:p>
          <w:p w14:paraId="114CD8BC" w14:textId="2BA498CC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</w:tc>
      </w:tr>
      <w:bookmarkEnd w:id="0"/>
    </w:tbl>
    <w:p w14:paraId="26704C45" w14:textId="77777777" w:rsidR="00582DC1" w:rsidRDefault="00582DC1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42FFD309" w14:textId="77777777" w:rsidR="00471E67" w:rsidRDefault="00471E67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736C0A6A" w14:textId="77777777" w:rsidR="00471E67" w:rsidRDefault="00471E67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74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1418"/>
        <w:gridCol w:w="2976"/>
        <w:gridCol w:w="4253"/>
      </w:tblGrid>
      <w:tr w:rsidR="0011487F" w:rsidRPr="00471E67" w14:paraId="663F5E6D" w14:textId="77777777" w:rsidTr="0011487F">
        <w:trPr>
          <w:trHeight w:val="1838"/>
        </w:trPr>
        <w:tc>
          <w:tcPr>
            <w:tcW w:w="568" w:type="dxa"/>
          </w:tcPr>
          <w:p w14:paraId="58ECEE4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E8A41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410D1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5889F0" w14:textId="4BA12DD6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4EBDA82A" w14:textId="751B1098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E93D3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DDEDF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2886 sayılı kanun</w:t>
            </w:r>
          </w:p>
          <w:p w14:paraId="2EFE58FF" w14:textId="56C3F6D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71E67">
              <w:rPr>
                <w:rFonts w:ascii="Times New Roman" w:eastAsia="Times New Roman" w:hAnsi="Times New Roman" w:cs="Times New Roman"/>
              </w:rPr>
              <w:t>kapsamındaki</w:t>
            </w:r>
            <w:proofErr w:type="gramEnd"/>
            <w:r w:rsidRPr="00471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dükkan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71E67">
              <w:rPr>
                <w:rFonts w:ascii="Times New Roman" w:eastAsia="Times New Roman" w:hAnsi="Times New Roman" w:cs="Times New Roman"/>
              </w:rPr>
              <w:t>kantin</w:t>
            </w:r>
            <w:r>
              <w:rPr>
                <w:rFonts w:ascii="Times New Roman" w:eastAsia="Times New Roman" w:hAnsi="Times New Roman" w:cs="Times New Roman"/>
              </w:rPr>
              <w:t xml:space="preserve"> vb.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 bütün iş ve işlemleri</w:t>
            </w:r>
          </w:p>
        </w:tc>
        <w:tc>
          <w:tcPr>
            <w:tcW w:w="3260" w:type="dxa"/>
          </w:tcPr>
          <w:p w14:paraId="66757FE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E20A3CC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C5B7946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1E67">
              <w:rPr>
                <w:rFonts w:ascii="Times New Roman" w:eastAsia="Times New Roman" w:hAnsi="Times New Roman" w:cs="Times New Roman"/>
                <w:b/>
              </w:rPr>
              <w:t xml:space="preserve">Şube Müdürü Emel ÇOBAN </w:t>
            </w:r>
          </w:p>
          <w:p w14:paraId="6096974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48C0F71" w14:textId="2FB149FB" w:rsidR="0011487F" w:rsidRPr="00471E67" w:rsidRDefault="0065103A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Büro Personeli</w:t>
            </w:r>
            <w:r w:rsidR="0011487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Gözde ÇETİN</w:t>
            </w:r>
          </w:p>
        </w:tc>
        <w:tc>
          <w:tcPr>
            <w:tcW w:w="1418" w:type="dxa"/>
          </w:tcPr>
          <w:p w14:paraId="6C39422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ACE0A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32A5D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4C1197E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FD4E7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B8D58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E42D6C" w14:textId="188F77A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 Usulsüzlük ve yolsuzluk</w:t>
            </w:r>
          </w:p>
        </w:tc>
        <w:tc>
          <w:tcPr>
            <w:tcW w:w="4253" w:type="dxa"/>
          </w:tcPr>
          <w:p w14:paraId="12AF8DD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E0F91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701352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2886 sayılı kanun kapsamında 45. </w:t>
            </w:r>
            <w:proofErr w:type="spellStart"/>
            <w:r w:rsidRPr="00471E67">
              <w:rPr>
                <w:rFonts w:ascii="Times New Roman" w:eastAsia="Times New Roman" w:hAnsi="Times New Roman" w:cs="Times New Roman"/>
              </w:rPr>
              <w:t>md.</w:t>
            </w:r>
            <w:proofErr w:type="spellEnd"/>
            <w:r w:rsidRPr="00471E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71E67">
              <w:rPr>
                <w:rFonts w:ascii="Times New Roman" w:eastAsia="Times New Roman" w:hAnsi="Times New Roman" w:cs="Times New Roman"/>
              </w:rPr>
              <w:t>veya</w:t>
            </w:r>
            <w:proofErr w:type="gramEnd"/>
            <w:r w:rsidRPr="00471E67">
              <w:rPr>
                <w:rFonts w:ascii="Times New Roman" w:eastAsia="Times New Roman" w:hAnsi="Times New Roman" w:cs="Times New Roman"/>
              </w:rPr>
              <w:t xml:space="preserve"> 51/g ile ihale yapılması.</w:t>
            </w:r>
          </w:p>
          <w:p w14:paraId="18C204D0" w14:textId="684E46D6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</w:tc>
      </w:tr>
      <w:tr w:rsidR="0011487F" w:rsidRPr="00471E67" w14:paraId="01AE087E" w14:textId="77777777" w:rsidTr="0011487F">
        <w:trPr>
          <w:trHeight w:val="1386"/>
        </w:trPr>
        <w:tc>
          <w:tcPr>
            <w:tcW w:w="568" w:type="dxa"/>
          </w:tcPr>
          <w:p w14:paraId="178C2045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B25BE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42983A" w14:textId="457B6B1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7E20011A" w14:textId="21B0734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4734 sayılı Kamu İhale Kanunu    kapsamındaki mal ve hizmet alımı ihale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işlemleri</w:t>
            </w:r>
          </w:p>
        </w:tc>
        <w:tc>
          <w:tcPr>
            <w:tcW w:w="3260" w:type="dxa"/>
          </w:tcPr>
          <w:p w14:paraId="2CD7499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2FFFF3" w14:textId="14675578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1E67">
              <w:rPr>
                <w:rFonts w:ascii="Times New Roman" w:eastAsia="Times New Roman" w:hAnsi="Times New Roman" w:cs="Times New Roman"/>
                <w:b/>
              </w:rPr>
              <w:t>Şube Müdürü Emel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 xml:space="preserve"> ÇOBAN</w:t>
            </w:r>
          </w:p>
          <w:p w14:paraId="7E7AE70A" w14:textId="4C1A64F8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BFE5BB3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10BF9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3593BED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DA2B7" w14:textId="52ED391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 Usulsüzlük ve yolsuzluk</w:t>
            </w:r>
          </w:p>
        </w:tc>
        <w:tc>
          <w:tcPr>
            <w:tcW w:w="4253" w:type="dxa"/>
          </w:tcPr>
          <w:p w14:paraId="2628011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481A79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471E67">
              <w:rPr>
                <w:rFonts w:ascii="Times New Roman" w:eastAsia="Times New Roman" w:hAnsi="Times New Roman" w:cs="Times New Roman"/>
              </w:rPr>
              <w:t>Ekap</w:t>
            </w:r>
            <w:proofErr w:type="spellEnd"/>
            <w:r w:rsidRPr="00471E67">
              <w:rPr>
                <w:rFonts w:ascii="Times New Roman" w:eastAsia="Times New Roman" w:hAnsi="Times New Roman" w:cs="Times New Roman"/>
              </w:rPr>
              <w:t xml:space="preserve"> üzerinden e-ihale yapılması.</w:t>
            </w:r>
          </w:p>
          <w:p w14:paraId="67BE1164" w14:textId="6AE25D9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</w:tc>
      </w:tr>
      <w:tr w:rsidR="0011487F" w:rsidRPr="00471E67" w14:paraId="08367590" w14:textId="77777777" w:rsidTr="0011487F">
        <w:trPr>
          <w:trHeight w:val="2258"/>
        </w:trPr>
        <w:tc>
          <w:tcPr>
            <w:tcW w:w="568" w:type="dxa"/>
          </w:tcPr>
          <w:p w14:paraId="4B7B8F25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C5461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62086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4943A6" w14:textId="57E9BA7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0C88711D" w14:textId="5AD6961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6826D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A838D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Satın Alma İşlemleri (Piyasa Fiyat araştırması ve Onay belgesi</w:t>
            </w:r>
          </w:p>
          <w:p w14:paraId="5F99094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71E67">
              <w:rPr>
                <w:rFonts w:ascii="Times New Roman" w:eastAsia="Times New Roman" w:hAnsi="Times New Roman" w:cs="Times New Roman"/>
              </w:rPr>
              <w:t>hazırlanması</w:t>
            </w:r>
            <w:proofErr w:type="gramEnd"/>
            <w:r w:rsidRPr="00471E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14:paraId="0D06216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3CCEE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768E81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1E67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  <w:p w14:paraId="2550B7D9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99D7E64" w14:textId="4ABDA65D" w:rsidR="0011487F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1E67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471E67">
              <w:rPr>
                <w:rFonts w:ascii="Times New Roman" w:eastAsia="Times New Roman" w:hAnsi="Times New Roman" w:cs="Times New Roman"/>
                <w:b/>
              </w:rPr>
              <w:t>ersoneli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  <w:b/>
              </w:rPr>
              <w:t>Yunus DEDEOĞLU</w:t>
            </w:r>
          </w:p>
          <w:p w14:paraId="73F95BFB" w14:textId="77777777" w:rsidR="0011487F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6F6E943" w14:textId="1A62218F" w:rsidR="0011487F" w:rsidRPr="00471E67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Hemşire Sevcan ŞAŞMAZ ÇAĞLAYAN</w:t>
            </w:r>
          </w:p>
        </w:tc>
        <w:tc>
          <w:tcPr>
            <w:tcW w:w="1418" w:type="dxa"/>
          </w:tcPr>
          <w:p w14:paraId="295F9CB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0CB9A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3A2D7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EE9E6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40629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0F11F32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AAB60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16ED1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93239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C91838" w14:textId="24A9C22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</w:t>
            </w:r>
          </w:p>
        </w:tc>
        <w:tc>
          <w:tcPr>
            <w:tcW w:w="4253" w:type="dxa"/>
          </w:tcPr>
          <w:p w14:paraId="50B2F74E" w14:textId="05DA8F4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Mevzuat Hükümlerine uyulması 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Piyasa fiyat araştırmasının çok çeşitli kanallarla kamu yararına uygun</w:t>
            </w:r>
          </w:p>
          <w:p w14:paraId="6FCB0E41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71E67">
              <w:rPr>
                <w:rFonts w:ascii="Times New Roman" w:eastAsia="Times New Roman" w:hAnsi="Times New Roman" w:cs="Times New Roman"/>
              </w:rPr>
              <w:t>olanının</w:t>
            </w:r>
            <w:proofErr w:type="gramEnd"/>
            <w:r w:rsidRPr="00471E67">
              <w:rPr>
                <w:rFonts w:ascii="Times New Roman" w:eastAsia="Times New Roman" w:hAnsi="Times New Roman" w:cs="Times New Roman"/>
              </w:rPr>
              <w:t xml:space="preserve"> tespit edilmesi. </w:t>
            </w:r>
          </w:p>
          <w:p w14:paraId="703B44B3" w14:textId="77777777" w:rsidR="0011487F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Satın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alınacak mal ve malzemelerin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uzman kişilerce hazırlanacak teknik şartnamelerle satın alınması</w:t>
            </w:r>
          </w:p>
          <w:p w14:paraId="6049BF22" w14:textId="1BB1F6E9" w:rsidR="0011487F" w:rsidRPr="00471E67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023127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</w:tc>
      </w:tr>
      <w:tr w:rsidR="0011487F" w:rsidRPr="00471E67" w14:paraId="1767CEB8" w14:textId="77777777" w:rsidTr="0011487F">
        <w:trPr>
          <w:trHeight w:val="1086"/>
        </w:trPr>
        <w:tc>
          <w:tcPr>
            <w:tcW w:w="568" w:type="dxa"/>
          </w:tcPr>
          <w:p w14:paraId="492D113D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C4189F" w14:textId="7B5DD7F9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14:paraId="4B1F585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6CB8F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C48D29B" w14:textId="16B5403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C44E1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Yolluk Ödemeleri</w:t>
            </w:r>
          </w:p>
        </w:tc>
        <w:tc>
          <w:tcPr>
            <w:tcW w:w="3260" w:type="dxa"/>
          </w:tcPr>
          <w:p w14:paraId="29A6085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A8EC89B" w14:textId="77777777" w:rsidR="0011487F" w:rsidRPr="008269AD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269AD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  <w:p w14:paraId="42B2B4A8" w14:textId="77777777" w:rsidR="0011487F" w:rsidRPr="008269AD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F58528" w14:textId="7C1F504A" w:rsidR="0011487F" w:rsidRPr="00471E67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269AD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269AD">
              <w:rPr>
                <w:rFonts w:ascii="Times New Roman" w:eastAsia="Times New Roman" w:hAnsi="Times New Roman" w:cs="Times New Roman"/>
                <w:b/>
              </w:rPr>
              <w:t>ersoneli Yunus DEDEOĞLU</w:t>
            </w:r>
          </w:p>
        </w:tc>
        <w:tc>
          <w:tcPr>
            <w:tcW w:w="1418" w:type="dxa"/>
          </w:tcPr>
          <w:p w14:paraId="3702021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17C27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52A66CAE" w14:textId="55A425E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</w:t>
            </w:r>
          </w:p>
          <w:p w14:paraId="218B7AF0" w14:textId="154EEED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Hak kaybı</w:t>
            </w:r>
          </w:p>
          <w:p w14:paraId="7EF815C3" w14:textId="507E6A7B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Hatalı ödemelerin yapılması</w:t>
            </w:r>
          </w:p>
        </w:tc>
        <w:tc>
          <w:tcPr>
            <w:tcW w:w="4253" w:type="dxa"/>
          </w:tcPr>
          <w:p w14:paraId="0E67CC1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BC70D4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MYS programının etkili kullanılması</w:t>
            </w:r>
          </w:p>
          <w:p w14:paraId="3F0E01CC" w14:textId="25C089CD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023127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</w:tc>
      </w:tr>
      <w:tr w:rsidR="0011487F" w:rsidRPr="00471E67" w14:paraId="55B151AF" w14:textId="77777777" w:rsidTr="0011487F">
        <w:trPr>
          <w:trHeight w:val="1514"/>
        </w:trPr>
        <w:tc>
          <w:tcPr>
            <w:tcW w:w="568" w:type="dxa"/>
          </w:tcPr>
          <w:p w14:paraId="133673F1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BE7073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15A28E" w14:textId="4BECDD71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047239FF" w14:textId="6000F721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27944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6F1FF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Taşınır Kayıt Yetkililiği</w:t>
            </w:r>
          </w:p>
        </w:tc>
        <w:tc>
          <w:tcPr>
            <w:tcW w:w="3260" w:type="dxa"/>
          </w:tcPr>
          <w:p w14:paraId="5C29E97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EF91C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B7E3DE" w14:textId="4A95351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1E67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471E67">
              <w:rPr>
                <w:rFonts w:ascii="Times New Roman" w:eastAsia="Times New Roman" w:hAnsi="Times New Roman" w:cs="Times New Roman"/>
                <w:b/>
              </w:rPr>
              <w:t>ersoneli Orhan ÖZDEMİR</w:t>
            </w:r>
          </w:p>
        </w:tc>
        <w:tc>
          <w:tcPr>
            <w:tcW w:w="1418" w:type="dxa"/>
          </w:tcPr>
          <w:p w14:paraId="44ADA96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94BA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E93BE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49AD24F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8F626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Taşınır kayıtlarının tutulmaması ve bunlara ilişkin belge ve cetvellerin zamanında düzenlenmemesi</w:t>
            </w:r>
          </w:p>
          <w:p w14:paraId="12706D0E" w14:textId="7E3C5C2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zararının oluşmasına neden olunması</w:t>
            </w:r>
          </w:p>
        </w:tc>
        <w:tc>
          <w:tcPr>
            <w:tcW w:w="4253" w:type="dxa"/>
          </w:tcPr>
          <w:p w14:paraId="7E146A94" w14:textId="1D3FF650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Taşınır kayıtlarına ilişkin belge ve cetvellerin zamanında düzenlenmesinin sağlanması</w:t>
            </w:r>
          </w:p>
          <w:p w14:paraId="649BB9B2" w14:textId="77777777" w:rsidR="0011487F" w:rsidRDefault="0011487F" w:rsidP="0002312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</w:t>
            </w:r>
            <w:r w:rsidRPr="00471E67">
              <w:rPr>
                <w:rFonts w:ascii="Times New Roman" w:eastAsia="Times New Roman" w:hAnsi="Times New Roman" w:cs="Times New Roman"/>
              </w:rPr>
              <w:t>aşınırların ilgililere zimmet fişi ile teslim edilmesi.</w:t>
            </w:r>
          </w:p>
          <w:p w14:paraId="7049AE51" w14:textId="53C9584A" w:rsidR="0011487F" w:rsidRPr="00471E67" w:rsidRDefault="0011487F" w:rsidP="0002312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023127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</w:tc>
      </w:tr>
      <w:tr w:rsidR="0011487F" w:rsidRPr="00471E67" w14:paraId="1EC79B35" w14:textId="77777777" w:rsidTr="0011487F">
        <w:trPr>
          <w:trHeight w:val="1828"/>
        </w:trPr>
        <w:tc>
          <w:tcPr>
            <w:tcW w:w="568" w:type="dxa"/>
          </w:tcPr>
          <w:p w14:paraId="42FAE529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AFBE0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5F65C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03D0A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36F8E0" w14:textId="436861D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14:paraId="0E9794F2" w14:textId="7909D4D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39D0B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09F82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81653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Taşınır Kontrol Yetkililiği</w:t>
            </w:r>
          </w:p>
        </w:tc>
        <w:tc>
          <w:tcPr>
            <w:tcW w:w="3260" w:type="dxa"/>
          </w:tcPr>
          <w:p w14:paraId="0B1E541D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475A245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88D30A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2C58108" w14:textId="6FDEFC9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3127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</w:tc>
        <w:tc>
          <w:tcPr>
            <w:tcW w:w="1418" w:type="dxa"/>
          </w:tcPr>
          <w:p w14:paraId="7DF3EBB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A5D2B3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90D80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BB299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976" w:type="dxa"/>
          </w:tcPr>
          <w:p w14:paraId="4337DC3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8BD2DD" w14:textId="52961BC1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Taşınırların teslim</w:t>
            </w:r>
            <w:r>
              <w:rPr>
                <w:rFonts w:ascii="Times New Roman" w:eastAsia="Times New Roman" w:hAnsi="Times New Roman" w:cs="Times New Roman"/>
              </w:rPr>
              <w:t xml:space="preserve"> a</w:t>
            </w:r>
            <w:r w:rsidRPr="00471E67">
              <w:rPr>
                <w:rFonts w:ascii="Times New Roman" w:eastAsia="Times New Roman" w:hAnsi="Times New Roman" w:cs="Times New Roman"/>
              </w:rPr>
              <w:t>lınmaması</w:t>
            </w:r>
          </w:p>
          <w:p w14:paraId="4AE68FEA" w14:textId="2AF1AD1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Korunmasının sağlanamaması,</w:t>
            </w:r>
          </w:p>
          <w:p w14:paraId="71EAC133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Yerine zamanında teslim edilmesinin sağlanamaması</w:t>
            </w:r>
          </w:p>
          <w:p w14:paraId="0A2BDB14" w14:textId="5602C49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Taşınırların kişilerin şahsi işlerinde kullanılması.</w:t>
            </w:r>
          </w:p>
        </w:tc>
        <w:tc>
          <w:tcPr>
            <w:tcW w:w="4253" w:type="dxa"/>
          </w:tcPr>
          <w:p w14:paraId="4F80444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C8A34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506DD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Teslim alınan taşınırların korunmasının sağlanması</w:t>
            </w:r>
          </w:p>
          <w:p w14:paraId="721A48CF" w14:textId="7B7525D4" w:rsidR="0011487F" w:rsidRPr="008269AD" w:rsidRDefault="0011487F" w:rsidP="0002312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023127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  <w:p w14:paraId="5A2D8156" w14:textId="7568162C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062ED4" w14:textId="77777777" w:rsidR="00471E67" w:rsidRDefault="00471E67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74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1418"/>
        <w:gridCol w:w="2976"/>
        <w:gridCol w:w="4253"/>
      </w:tblGrid>
      <w:tr w:rsidR="0011487F" w:rsidRPr="00471E67" w14:paraId="1405BCFA" w14:textId="77777777" w:rsidTr="0011487F">
        <w:trPr>
          <w:trHeight w:val="1914"/>
        </w:trPr>
        <w:tc>
          <w:tcPr>
            <w:tcW w:w="568" w:type="dxa"/>
          </w:tcPr>
          <w:p w14:paraId="6AF9CA5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F79283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1686A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9E4ACB" w14:textId="25B945C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14:paraId="16C78889" w14:textId="2CD82208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CDB573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Kısmi Zamanlı Öğrenci SGK işlemleri, Maaş Ödemeleri ve Gerekli Yazışmalar</w:t>
            </w:r>
          </w:p>
        </w:tc>
        <w:tc>
          <w:tcPr>
            <w:tcW w:w="3260" w:type="dxa"/>
          </w:tcPr>
          <w:p w14:paraId="11B6FA23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473B75" w14:textId="112737BF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355E8A">
              <w:rPr>
                <w:rFonts w:ascii="Times New Roman" w:eastAsia="Times New Roman" w:hAnsi="Times New Roman" w:cs="Times New Roman"/>
                <w:b/>
              </w:rPr>
              <w:t>ersoneli Yunus DEDEOĞLU</w:t>
            </w:r>
          </w:p>
          <w:p w14:paraId="5FC0EF9D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F1AA4FA" w14:textId="07B53A79" w:rsidR="0011487F" w:rsidRPr="00471E67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>Hemşire Sevcan ŞAŞMAZ ÇAĞLAYAN</w:t>
            </w:r>
          </w:p>
        </w:tc>
        <w:tc>
          <w:tcPr>
            <w:tcW w:w="1418" w:type="dxa"/>
          </w:tcPr>
          <w:p w14:paraId="5C37C6B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CE2CC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99664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F669C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4D45781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1C36E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726EF8" w14:textId="36E6C35B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SGK giriş-çıkış işlemlerinin zamanında yapılmaması sonucu cezai işlem</w:t>
            </w:r>
          </w:p>
          <w:p w14:paraId="4717E51A" w14:textId="4DE13840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Hak kaybı ve kamu zararı oluşması.</w:t>
            </w:r>
          </w:p>
        </w:tc>
        <w:tc>
          <w:tcPr>
            <w:tcW w:w="4253" w:type="dxa"/>
          </w:tcPr>
          <w:p w14:paraId="7ABCFB7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B1F446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Birimlerden gelen puantajların ve saatlerin ilgili mutemet tarafından kontrol edilmesi </w:t>
            </w:r>
          </w:p>
          <w:p w14:paraId="3EDA8A9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Muhtasar beyannamelerinin ve SGK giriş- çıkış işlemlerinin ilgili birim amirince kontrol edilmesi</w:t>
            </w:r>
          </w:p>
          <w:p w14:paraId="3F073EEC" w14:textId="653C5AB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F85F68">
              <w:rPr>
                <w:rFonts w:ascii="Times New Roman" w:eastAsia="Times New Roman" w:hAnsi="Times New Roman" w:cs="Times New Roman"/>
              </w:rPr>
              <w:t>Güncel mevzuatı takip edilmesi</w:t>
            </w:r>
          </w:p>
        </w:tc>
      </w:tr>
      <w:tr w:rsidR="0011487F" w:rsidRPr="00471E67" w14:paraId="507E1CE5" w14:textId="77777777" w:rsidTr="0011487F">
        <w:trPr>
          <w:trHeight w:val="1602"/>
        </w:trPr>
        <w:tc>
          <w:tcPr>
            <w:tcW w:w="568" w:type="dxa"/>
          </w:tcPr>
          <w:p w14:paraId="5D24B0F4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78D342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F6F2B2" w14:textId="3762E69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14:paraId="3B2F831C" w14:textId="25A84F4D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C59D2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2B45D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Web Sitesinin Güncellenmesi</w:t>
            </w:r>
          </w:p>
        </w:tc>
        <w:tc>
          <w:tcPr>
            <w:tcW w:w="3260" w:type="dxa"/>
          </w:tcPr>
          <w:p w14:paraId="57237DC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9C52D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22FA5E" w14:textId="0DF8DD86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355E8A">
              <w:rPr>
                <w:rFonts w:ascii="Times New Roman" w:eastAsia="Times New Roman" w:hAnsi="Times New Roman" w:cs="Times New Roman"/>
                <w:b/>
              </w:rPr>
              <w:t>ersoneli Orhan ÖZDEMİR</w:t>
            </w:r>
          </w:p>
        </w:tc>
        <w:tc>
          <w:tcPr>
            <w:tcW w:w="1418" w:type="dxa"/>
          </w:tcPr>
          <w:p w14:paraId="3FEBB01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CED77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2DC9A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976" w:type="dxa"/>
          </w:tcPr>
          <w:p w14:paraId="709DCD1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D1680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91E197" w14:textId="143FF57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İtibar kaybı</w:t>
            </w:r>
          </w:p>
        </w:tc>
        <w:tc>
          <w:tcPr>
            <w:tcW w:w="4253" w:type="dxa"/>
          </w:tcPr>
          <w:p w14:paraId="7388251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264FF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Birim Web Sitesinin güncellenmesi, </w:t>
            </w:r>
            <w:r>
              <w:rPr>
                <w:rFonts w:ascii="Times New Roman" w:eastAsia="Times New Roman" w:hAnsi="Times New Roman" w:cs="Times New Roman"/>
              </w:rPr>
              <w:t>*D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uyuru vb. iş ve işlemlerinin sadece sorumlu personelce yapılması, </w:t>
            </w:r>
          </w:p>
          <w:p w14:paraId="49049969" w14:textId="1507D7E8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*B</w:t>
            </w:r>
            <w:r w:rsidRPr="00471E67">
              <w:rPr>
                <w:rFonts w:ascii="Times New Roman" w:eastAsia="Times New Roman" w:hAnsi="Times New Roman" w:cs="Times New Roman"/>
              </w:rPr>
              <w:t>elirli periyotlarla Web sitesinin güncellenmesi</w:t>
            </w:r>
          </w:p>
        </w:tc>
      </w:tr>
      <w:tr w:rsidR="0011487F" w:rsidRPr="00471E67" w14:paraId="7FEAF162" w14:textId="77777777" w:rsidTr="0011487F">
        <w:trPr>
          <w:trHeight w:val="1922"/>
        </w:trPr>
        <w:tc>
          <w:tcPr>
            <w:tcW w:w="568" w:type="dxa"/>
          </w:tcPr>
          <w:p w14:paraId="4BB1388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7ED40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1AF36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49A6E3" w14:textId="37E75EE8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14:paraId="11276F89" w14:textId="50C9799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EE954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E20C6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Usta Öğretici Maaş ve Muhtasar Beyannamesi İşlemleri</w:t>
            </w:r>
          </w:p>
        </w:tc>
        <w:tc>
          <w:tcPr>
            <w:tcW w:w="3260" w:type="dxa"/>
          </w:tcPr>
          <w:p w14:paraId="3A02A11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E9ADE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5E1D98" w14:textId="6A9E98AD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355E8A">
              <w:rPr>
                <w:rFonts w:ascii="Times New Roman" w:eastAsia="Times New Roman" w:hAnsi="Times New Roman" w:cs="Times New Roman"/>
                <w:b/>
              </w:rPr>
              <w:t>ersoneli Yunus DEDEOĞLU</w:t>
            </w:r>
          </w:p>
          <w:p w14:paraId="48A212E8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CC0DDD1" w14:textId="0CBC1B16" w:rsidR="0011487F" w:rsidRPr="00471E67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>Hemşire Sevcan ŞAŞMAZ ÇAĞLAYAN</w:t>
            </w:r>
          </w:p>
        </w:tc>
        <w:tc>
          <w:tcPr>
            <w:tcW w:w="1418" w:type="dxa"/>
          </w:tcPr>
          <w:p w14:paraId="1E0A7A8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0BAAE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A8C85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1AC30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34B9462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C41E4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B286D1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Cezai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işlem,</w:t>
            </w:r>
          </w:p>
          <w:p w14:paraId="0BA9AE8F" w14:textId="293198E2" w:rsidR="0011487F" w:rsidRPr="00471E67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Hak kaybı </w:t>
            </w:r>
            <w:r>
              <w:rPr>
                <w:rFonts w:ascii="Times New Roman" w:eastAsia="Times New Roman" w:hAnsi="Times New Roman" w:cs="Times New Roman"/>
              </w:rPr>
              <w:t xml:space="preserve">ve </w:t>
            </w:r>
            <w:r w:rsidRPr="00471E67">
              <w:rPr>
                <w:rFonts w:ascii="Times New Roman" w:eastAsia="Times New Roman" w:hAnsi="Times New Roman" w:cs="Times New Roman"/>
              </w:rPr>
              <w:t>Kamu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zararı</w:t>
            </w:r>
          </w:p>
        </w:tc>
        <w:tc>
          <w:tcPr>
            <w:tcW w:w="4253" w:type="dxa"/>
          </w:tcPr>
          <w:p w14:paraId="079A673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0291B9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Birimlerden gelen puantajların ve saatlerin ilgili mutemet tarafından kontrol edilmesi</w:t>
            </w:r>
          </w:p>
          <w:p w14:paraId="5A5EAB61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Muhtasar beyannamelerinin ve SGK giriş- çıkış işlemlerinin ilgili birim amirince kontrol edilmesi.</w:t>
            </w:r>
          </w:p>
          <w:p w14:paraId="497746FB" w14:textId="7D1EBFF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355E8A">
              <w:rPr>
                <w:rFonts w:ascii="Times New Roman" w:eastAsia="Times New Roman" w:hAnsi="Times New Roman" w:cs="Times New Roman"/>
              </w:rPr>
              <w:t>Güncel mevzuatı takip edilmesi</w:t>
            </w:r>
          </w:p>
        </w:tc>
      </w:tr>
      <w:tr w:rsidR="0011487F" w:rsidRPr="00471E67" w14:paraId="410A4F6D" w14:textId="77777777" w:rsidTr="0011487F">
        <w:trPr>
          <w:trHeight w:val="1890"/>
        </w:trPr>
        <w:tc>
          <w:tcPr>
            <w:tcW w:w="568" w:type="dxa"/>
          </w:tcPr>
          <w:p w14:paraId="6530FBCD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C6EFEE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56DDC2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661EA8" w14:textId="667DDFC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733B3383" w14:textId="10942BE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340C9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D4F62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F2CC3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İdare Faaliyet Raporu</w:t>
            </w:r>
          </w:p>
        </w:tc>
        <w:tc>
          <w:tcPr>
            <w:tcW w:w="3260" w:type="dxa"/>
          </w:tcPr>
          <w:p w14:paraId="15923D3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4346F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0E67B2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95577B5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 xml:space="preserve">Şube Müdürü Emel ÇOBAN </w:t>
            </w:r>
          </w:p>
          <w:p w14:paraId="5EDE514A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E063F5A" w14:textId="12E48121" w:rsidR="0011487F" w:rsidRPr="00471E67" w:rsidRDefault="00295D99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95D99">
              <w:rPr>
                <w:rFonts w:ascii="Times New Roman" w:eastAsia="Times New Roman" w:hAnsi="Times New Roman" w:cs="Times New Roman"/>
                <w:b/>
              </w:rPr>
              <w:t>Büro Personeli Gözde ÇETİN</w:t>
            </w:r>
          </w:p>
        </w:tc>
        <w:tc>
          <w:tcPr>
            <w:tcW w:w="1418" w:type="dxa"/>
          </w:tcPr>
          <w:p w14:paraId="50B966C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A9406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18944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FD07C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976" w:type="dxa"/>
          </w:tcPr>
          <w:p w14:paraId="0220995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A85B7A" w14:textId="342F4BC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Faaliyet Raporu Hazırlama Rehberine göre hazırlanan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Birim Faaliyet 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Raporlarının yasal öneminin yeterince anlaşılamaması,</w:t>
            </w:r>
          </w:p>
          <w:p w14:paraId="78B5B017" w14:textId="65CDA213" w:rsidR="0011487F" w:rsidRPr="00471E67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Birim Faaliyet Raporlarına eklenmesi gereken “İç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Kontrol Güvence Beyanı</w:t>
            </w:r>
            <w:r>
              <w:rPr>
                <w:rFonts w:ascii="Times New Roman" w:eastAsia="Times New Roman" w:hAnsi="Times New Roman" w:cs="Times New Roman"/>
              </w:rPr>
              <w:t>nın</w:t>
            </w:r>
            <w:r w:rsidRPr="00471E67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imzalanmaması.</w:t>
            </w:r>
          </w:p>
        </w:tc>
        <w:tc>
          <w:tcPr>
            <w:tcW w:w="4253" w:type="dxa"/>
          </w:tcPr>
          <w:p w14:paraId="6D31648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E9965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92342" w14:textId="1CCFA04D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Birim Faaliyet Raporları düzenlenerek ilgili birime bildirilmesi ve arşivlenmesi.</w:t>
            </w:r>
          </w:p>
        </w:tc>
      </w:tr>
      <w:tr w:rsidR="0011487F" w:rsidRPr="00471E67" w14:paraId="50D1197E" w14:textId="77777777" w:rsidTr="0011487F">
        <w:trPr>
          <w:trHeight w:val="1115"/>
        </w:trPr>
        <w:tc>
          <w:tcPr>
            <w:tcW w:w="568" w:type="dxa"/>
          </w:tcPr>
          <w:p w14:paraId="4369F37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A4F2F3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7B781D" w14:textId="0B26208D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4395E822" w14:textId="2BB2DAA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F72A8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Stratejik Plan</w:t>
            </w:r>
          </w:p>
        </w:tc>
        <w:tc>
          <w:tcPr>
            <w:tcW w:w="3260" w:type="dxa"/>
          </w:tcPr>
          <w:p w14:paraId="6D27768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25D06F" w14:textId="57196533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Tüm Personel</w:t>
            </w:r>
          </w:p>
          <w:p w14:paraId="0CBA30A8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DF9F733" w14:textId="0BEF7819" w:rsidR="0011487F" w:rsidRPr="00471E67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98D2C2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E4B39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7BCA30E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C3A6C1" w14:textId="553E498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Kalkınma planı, orta vadeli program ve orta vadeli mali planın dikkate alınmaması</w:t>
            </w:r>
          </w:p>
        </w:tc>
        <w:tc>
          <w:tcPr>
            <w:tcW w:w="4253" w:type="dxa"/>
          </w:tcPr>
          <w:p w14:paraId="6AE0E57F" w14:textId="644564F0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Birim Stratejik Planın incelenerek gerekli bilgilendirmenin yapılması.</w:t>
            </w:r>
          </w:p>
        </w:tc>
      </w:tr>
      <w:tr w:rsidR="0011487F" w:rsidRPr="00471E67" w14:paraId="3BE68B89" w14:textId="77777777" w:rsidTr="0011487F">
        <w:trPr>
          <w:trHeight w:val="1021"/>
        </w:trPr>
        <w:tc>
          <w:tcPr>
            <w:tcW w:w="568" w:type="dxa"/>
          </w:tcPr>
          <w:p w14:paraId="3508200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F3653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993D69" w14:textId="43D4990D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5</w:t>
            </w:r>
          </w:p>
          <w:p w14:paraId="0816F2B0" w14:textId="05ECEB6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0CBE765" w14:textId="26BBA789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78C16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Performans Programı</w:t>
            </w:r>
          </w:p>
        </w:tc>
        <w:tc>
          <w:tcPr>
            <w:tcW w:w="3260" w:type="dxa"/>
          </w:tcPr>
          <w:p w14:paraId="189FFFE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063E0B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 xml:space="preserve">Şube Müdürü Emel ÇOBAN </w:t>
            </w:r>
          </w:p>
          <w:p w14:paraId="39872289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D293FCF" w14:textId="03BBE74A" w:rsidR="0011487F" w:rsidRPr="00471E67" w:rsidRDefault="00461123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1123">
              <w:rPr>
                <w:rFonts w:ascii="Times New Roman" w:eastAsia="Times New Roman" w:hAnsi="Times New Roman" w:cs="Times New Roman"/>
                <w:b/>
              </w:rPr>
              <w:t>Büro Personeli Gözde ÇETİN</w:t>
            </w:r>
          </w:p>
        </w:tc>
        <w:tc>
          <w:tcPr>
            <w:tcW w:w="1418" w:type="dxa"/>
          </w:tcPr>
          <w:p w14:paraId="4281C63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9D542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39B2AD9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1A97F2" w14:textId="15C9DD3B" w:rsidR="0011487F" w:rsidRPr="00471E67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Performans Programında hedefler belirlenirken stratejik plan-bütçe bağlantısının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kurulamaması,</w:t>
            </w:r>
          </w:p>
        </w:tc>
        <w:tc>
          <w:tcPr>
            <w:tcW w:w="4253" w:type="dxa"/>
          </w:tcPr>
          <w:p w14:paraId="5C43DD41" w14:textId="7C38D25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Programda hedef belirleme sürecinde ilgili harcama birimleri ile </w:t>
            </w:r>
            <w:proofErr w:type="gramStart"/>
            <w:r w:rsidRPr="00471E67">
              <w:rPr>
                <w:rFonts w:ascii="Times New Roman" w:eastAsia="Times New Roman" w:hAnsi="Times New Roman" w:cs="Times New Roman"/>
              </w:rPr>
              <w:t>işbirliğinin</w:t>
            </w:r>
            <w:proofErr w:type="gramEnd"/>
          </w:p>
          <w:p w14:paraId="328BE54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71E67">
              <w:rPr>
                <w:rFonts w:ascii="Times New Roman" w:eastAsia="Times New Roman" w:hAnsi="Times New Roman" w:cs="Times New Roman"/>
              </w:rPr>
              <w:t>sağlanması</w:t>
            </w:r>
            <w:proofErr w:type="gramEnd"/>
            <w:r w:rsidRPr="00471E67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11487F" w:rsidRPr="00471E67" w14:paraId="48C45A05" w14:textId="77777777" w:rsidTr="0011487F">
        <w:trPr>
          <w:trHeight w:val="1935"/>
        </w:trPr>
        <w:tc>
          <w:tcPr>
            <w:tcW w:w="568" w:type="dxa"/>
          </w:tcPr>
          <w:p w14:paraId="67DF85F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480B7C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F4024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758131" w14:textId="7F9D43A1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3A59ABAA" w14:textId="7368FB16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4E3D9D" w14:textId="6BC093C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Öğrenci Kulüplerinin</w:t>
            </w:r>
            <w:r>
              <w:t xml:space="preserve"> </w:t>
            </w:r>
            <w:r w:rsidRPr="000C453C">
              <w:rPr>
                <w:rFonts w:ascii="Times New Roman" w:eastAsia="Times New Roman" w:hAnsi="Times New Roman" w:cs="Times New Roman"/>
              </w:rPr>
              <w:t xml:space="preserve">kurulumu, takibi, taleplerinin karşılanması </w:t>
            </w:r>
            <w:proofErr w:type="spellStart"/>
            <w:proofErr w:type="gramStart"/>
            <w:r w:rsidRPr="000C453C">
              <w:rPr>
                <w:rFonts w:ascii="Times New Roman" w:eastAsia="Times New Roman" w:hAnsi="Times New Roman" w:cs="Times New Roman"/>
              </w:rPr>
              <w:t>vb.iş</w:t>
            </w:r>
            <w:proofErr w:type="spellEnd"/>
            <w:proofErr w:type="gramEnd"/>
            <w:r w:rsidRPr="000C453C">
              <w:rPr>
                <w:rFonts w:ascii="Times New Roman" w:eastAsia="Times New Roman" w:hAnsi="Times New Roman" w:cs="Times New Roman"/>
              </w:rPr>
              <w:t xml:space="preserve"> ve işlemler</w:t>
            </w:r>
          </w:p>
        </w:tc>
        <w:tc>
          <w:tcPr>
            <w:tcW w:w="3260" w:type="dxa"/>
          </w:tcPr>
          <w:p w14:paraId="3B9E5DD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6442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C54B5BF" w14:textId="3EAC6664" w:rsidR="00461123" w:rsidRPr="00471E67" w:rsidRDefault="002515EA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Şube Müdürü Bülent SULAR, Bilgisayar İşletmeni Yaşar DİMİCİ, Memur Reyhan AYDOĞAN</w:t>
            </w:r>
          </w:p>
        </w:tc>
        <w:tc>
          <w:tcPr>
            <w:tcW w:w="1418" w:type="dxa"/>
          </w:tcPr>
          <w:p w14:paraId="08CD519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C06C7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0E042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976" w:type="dxa"/>
          </w:tcPr>
          <w:p w14:paraId="00C2D7E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E0F96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CBD6E1" w14:textId="78A2B2C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Taleplerin zamanında yerine getirilmemesi,</w:t>
            </w:r>
          </w:p>
        </w:tc>
        <w:tc>
          <w:tcPr>
            <w:tcW w:w="4253" w:type="dxa"/>
          </w:tcPr>
          <w:p w14:paraId="08FF567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89FDF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Taleplerin zamanında değerlendirile bilmesi için resmi yazıların işleme alınması ve takibinin yapılması</w:t>
            </w:r>
          </w:p>
          <w:p w14:paraId="46A5268A" w14:textId="0D1106CB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0C453C">
              <w:rPr>
                <w:rFonts w:ascii="Times New Roman" w:eastAsia="Times New Roman" w:hAnsi="Times New Roman" w:cs="Times New Roman"/>
              </w:rPr>
              <w:t>Güncel mevzuatı</w:t>
            </w:r>
            <w:r>
              <w:rPr>
                <w:rFonts w:ascii="Times New Roman" w:eastAsia="Times New Roman" w:hAnsi="Times New Roman" w:cs="Times New Roman"/>
              </w:rPr>
              <w:t xml:space="preserve">/Yönerge </w:t>
            </w:r>
            <w:r w:rsidRPr="000C453C">
              <w:rPr>
                <w:rFonts w:ascii="Times New Roman" w:eastAsia="Times New Roman" w:hAnsi="Times New Roman" w:cs="Times New Roman"/>
              </w:rPr>
              <w:t>takip edilmesi</w:t>
            </w:r>
          </w:p>
        </w:tc>
      </w:tr>
    </w:tbl>
    <w:p w14:paraId="7C30D57F" w14:textId="77777777" w:rsidR="00471E67" w:rsidRDefault="00471E67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74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1418"/>
        <w:gridCol w:w="2976"/>
        <w:gridCol w:w="4253"/>
      </w:tblGrid>
      <w:tr w:rsidR="0011487F" w:rsidRPr="00471E67" w14:paraId="1200D1C8" w14:textId="77777777" w:rsidTr="0011487F">
        <w:trPr>
          <w:trHeight w:val="975"/>
        </w:trPr>
        <w:tc>
          <w:tcPr>
            <w:tcW w:w="568" w:type="dxa"/>
          </w:tcPr>
          <w:p w14:paraId="1008B602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C9052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D32E9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57D177" w14:textId="419A1266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26A859F3" w14:textId="514C0B3C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26514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86789F" w14:textId="21D9959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Gelen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 Giden Evrak Takibi EBYS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dağıtımının</w:t>
            </w:r>
          </w:p>
          <w:p w14:paraId="43CE5436" w14:textId="26C15E5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Sağlanması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0C453C">
              <w:rPr>
                <w:rFonts w:ascii="Times New Roman" w:eastAsia="Times New Roman" w:hAnsi="Times New Roman" w:cs="Times New Roman"/>
              </w:rPr>
              <w:t xml:space="preserve">İvedi ve Gizli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0C453C">
              <w:rPr>
                <w:rFonts w:ascii="Times New Roman" w:eastAsia="Times New Roman" w:hAnsi="Times New Roman" w:cs="Times New Roman"/>
              </w:rPr>
              <w:t>azışmaların yapılması ve takibi.</w:t>
            </w:r>
          </w:p>
        </w:tc>
        <w:tc>
          <w:tcPr>
            <w:tcW w:w="3260" w:type="dxa"/>
          </w:tcPr>
          <w:p w14:paraId="5D817D6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0C31A3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374EEB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8A5EAA1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1E67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  <w:p w14:paraId="4BB48D78" w14:textId="0E50047C" w:rsidR="00461123" w:rsidRPr="00471E67" w:rsidRDefault="00461123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Şube Müdürü Bülent SULAR</w:t>
            </w:r>
          </w:p>
        </w:tc>
        <w:tc>
          <w:tcPr>
            <w:tcW w:w="1418" w:type="dxa"/>
          </w:tcPr>
          <w:p w14:paraId="68A3FF2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5726CD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5EF8A9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8D917E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802460" w14:textId="577661A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976" w:type="dxa"/>
          </w:tcPr>
          <w:p w14:paraId="2D00735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3000D8" w14:textId="77777777" w:rsidR="0011487F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CBD6D1" w14:textId="77777777" w:rsidR="0011487F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C0EB0D" w14:textId="329D18C4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Hak Kaybı</w:t>
            </w:r>
          </w:p>
          <w:p w14:paraId="33065D17" w14:textId="0EDC0742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Özlük Haklarının Korunmaması</w:t>
            </w:r>
          </w:p>
          <w:p w14:paraId="0555527C" w14:textId="416775C5" w:rsidR="0011487F" w:rsidRPr="00471E67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Güven Kaybı</w:t>
            </w:r>
          </w:p>
        </w:tc>
        <w:tc>
          <w:tcPr>
            <w:tcW w:w="4253" w:type="dxa"/>
          </w:tcPr>
          <w:p w14:paraId="354A00E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92995D" w14:textId="00A58313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Değişiklikleri Takip Etmek ve Uygulamak</w:t>
            </w:r>
          </w:p>
          <w:p w14:paraId="161265F8" w14:textId="6DF268BA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Evrakların Takibi</w:t>
            </w:r>
          </w:p>
          <w:p w14:paraId="5ADEA51F" w14:textId="5436FB29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 xml:space="preserve">EBYS’ </w:t>
            </w:r>
            <w:proofErr w:type="spellStart"/>
            <w:r w:rsidRPr="000C453C">
              <w:rPr>
                <w:rFonts w:ascii="Times New Roman" w:eastAsia="Times New Roman" w:hAnsi="Times New Roman" w:cs="Times New Roman"/>
              </w:rPr>
              <w:t>nin</w:t>
            </w:r>
            <w:proofErr w:type="spellEnd"/>
            <w:r w:rsidRPr="000C453C">
              <w:rPr>
                <w:rFonts w:ascii="Times New Roman" w:eastAsia="Times New Roman" w:hAnsi="Times New Roman" w:cs="Times New Roman"/>
              </w:rPr>
              <w:t xml:space="preserve"> Sürekli Takibi </w:t>
            </w:r>
          </w:p>
          <w:p w14:paraId="2A7181C9" w14:textId="14DA5D5E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 xml:space="preserve">Gizliliğe Riayet Etmek </w:t>
            </w:r>
          </w:p>
          <w:p w14:paraId="5F8CC898" w14:textId="169A72D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Kanun, Yönetmelik ve Diğer Mevzuatın Takibi</w:t>
            </w:r>
          </w:p>
          <w:p w14:paraId="7311EEBE" w14:textId="1EED5276" w:rsidR="0011487F" w:rsidRPr="00471E67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Gizliliğe Riayet Etmek</w:t>
            </w:r>
          </w:p>
        </w:tc>
      </w:tr>
      <w:tr w:rsidR="0011487F" w:rsidRPr="00471E67" w14:paraId="4CCC999D" w14:textId="77777777" w:rsidTr="0011487F">
        <w:trPr>
          <w:trHeight w:val="2157"/>
        </w:trPr>
        <w:tc>
          <w:tcPr>
            <w:tcW w:w="568" w:type="dxa"/>
          </w:tcPr>
          <w:p w14:paraId="5AE23135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FAFA8E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39729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E4DF7A" w14:textId="513CB8C9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447CA8B8" w14:textId="5D0BA5C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61641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4AEBD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45F38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Aylık Menü Hazırlanması</w:t>
            </w:r>
          </w:p>
        </w:tc>
        <w:tc>
          <w:tcPr>
            <w:tcW w:w="3260" w:type="dxa"/>
          </w:tcPr>
          <w:p w14:paraId="739BDE13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A377E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B2CFAC" w14:textId="7777777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  <w:p w14:paraId="27D5BA13" w14:textId="7777777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D503468" w14:textId="6FAEC87A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0C453C">
              <w:rPr>
                <w:rFonts w:ascii="Times New Roman" w:eastAsia="Times New Roman" w:hAnsi="Times New Roman" w:cs="Times New Roman"/>
                <w:b/>
              </w:rPr>
              <w:t>ersoneli Yunus DEDEOĞLU</w:t>
            </w:r>
          </w:p>
          <w:p w14:paraId="18F75AE4" w14:textId="7777777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33C1882" w14:textId="64669FE3" w:rsidR="0011487F" w:rsidRPr="00471E67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>Hemşire Sevcan ŞAŞMAZ ÇAĞLAYAN</w:t>
            </w:r>
          </w:p>
        </w:tc>
        <w:tc>
          <w:tcPr>
            <w:tcW w:w="1418" w:type="dxa"/>
          </w:tcPr>
          <w:p w14:paraId="73851E8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F0D8B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B6BCD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76A40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976" w:type="dxa"/>
          </w:tcPr>
          <w:p w14:paraId="31803F7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0EBF2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02973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Öğrenci ve personelin mağduriyet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yaşaması</w:t>
            </w:r>
          </w:p>
          <w:p w14:paraId="70C7DA43" w14:textId="6EE1767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</w:t>
            </w:r>
          </w:p>
        </w:tc>
        <w:tc>
          <w:tcPr>
            <w:tcW w:w="4253" w:type="dxa"/>
          </w:tcPr>
          <w:p w14:paraId="3E0D24C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5A85D3" w14:textId="67C10E6C" w:rsidR="0011487F" w:rsidRPr="00471E67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Menülerin yemek hizmeti verilen bireylerin günlük alması gereken enerji ve besin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öğelerine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dikkat edilerek, eğitimli ve tecrübeli kişiler tarafından hazırlanması.</w:t>
            </w:r>
          </w:p>
        </w:tc>
      </w:tr>
    </w:tbl>
    <w:p w14:paraId="35ECF9B7" w14:textId="77777777" w:rsidR="00471E67" w:rsidRDefault="00471E67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74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1559"/>
        <w:gridCol w:w="2835"/>
        <w:gridCol w:w="4253"/>
      </w:tblGrid>
      <w:tr w:rsidR="0011487F" w:rsidRPr="00471E67" w14:paraId="42999720" w14:textId="77777777" w:rsidTr="0011487F">
        <w:trPr>
          <w:trHeight w:val="1245"/>
        </w:trPr>
        <w:tc>
          <w:tcPr>
            <w:tcW w:w="568" w:type="dxa"/>
          </w:tcPr>
          <w:p w14:paraId="32F9AD2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2E1FB2" w14:textId="3EC53D9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14:paraId="233158F4" w14:textId="2284C960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Mal ve Hizmet Muayene ve Kabul İşlemleri</w:t>
            </w:r>
          </w:p>
        </w:tc>
        <w:tc>
          <w:tcPr>
            <w:tcW w:w="3260" w:type="dxa"/>
          </w:tcPr>
          <w:p w14:paraId="372E48C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AAE6B8" w14:textId="3F4F1509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Tüm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</w:rPr>
              <w:t>ersonel</w:t>
            </w:r>
          </w:p>
        </w:tc>
        <w:tc>
          <w:tcPr>
            <w:tcW w:w="1559" w:type="dxa"/>
          </w:tcPr>
          <w:p w14:paraId="0861CDF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26CA7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31A28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835" w:type="dxa"/>
          </w:tcPr>
          <w:p w14:paraId="2D35CFF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7121F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782148" w14:textId="1480B37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</w:t>
            </w:r>
          </w:p>
        </w:tc>
        <w:tc>
          <w:tcPr>
            <w:tcW w:w="4253" w:type="dxa"/>
          </w:tcPr>
          <w:p w14:paraId="0FA185E0" w14:textId="263E763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Teknik Şartname ve ilgili mevzuat hükümlerine uygun mal ve hizmet kabulünün gerçekleştirilmesi.</w:t>
            </w:r>
          </w:p>
        </w:tc>
      </w:tr>
      <w:tr w:rsidR="0011487F" w:rsidRPr="00471E67" w14:paraId="41F3598E" w14:textId="77777777" w:rsidTr="0011487F">
        <w:trPr>
          <w:trHeight w:val="1900"/>
        </w:trPr>
        <w:tc>
          <w:tcPr>
            <w:tcW w:w="568" w:type="dxa"/>
          </w:tcPr>
          <w:p w14:paraId="4A7B3F6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DC94F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537633" w14:textId="2C79C694" w:rsidR="0011487F" w:rsidRPr="00471E67" w:rsidRDefault="009155B4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14:paraId="19477BAC" w14:textId="1382D5D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602F2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FECC4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F0A8F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Stok Yönetimi ve Depolama</w:t>
            </w:r>
          </w:p>
        </w:tc>
        <w:tc>
          <w:tcPr>
            <w:tcW w:w="3260" w:type="dxa"/>
          </w:tcPr>
          <w:p w14:paraId="528E393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368D2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8C32FC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8D239FC" w14:textId="08BB5CE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0C453C">
              <w:rPr>
                <w:rFonts w:ascii="Times New Roman" w:eastAsia="Times New Roman" w:hAnsi="Times New Roman" w:cs="Times New Roman"/>
                <w:b/>
              </w:rPr>
              <w:t>ersoneli Orhan ÖZDEMİR</w:t>
            </w:r>
          </w:p>
        </w:tc>
        <w:tc>
          <w:tcPr>
            <w:tcW w:w="1559" w:type="dxa"/>
          </w:tcPr>
          <w:p w14:paraId="0407351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8C843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B8985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B9B04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835" w:type="dxa"/>
          </w:tcPr>
          <w:p w14:paraId="02AB754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BDBE3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C6E755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380786" w14:textId="3ECD744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</w:t>
            </w:r>
          </w:p>
        </w:tc>
        <w:tc>
          <w:tcPr>
            <w:tcW w:w="4253" w:type="dxa"/>
          </w:tcPr>
          <w:p w14:paraId="5885769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233E06" w14:textId="6AF2443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Stok takip programına verilerin doğru ve düzenli girilmesi.</w:t>
            </w:r>
          </w:p>
          <w:p w14:paraId="6982A694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Depolama koşullarının takibinin düzenli yapılıp, kayıtlarının eksiksiz tutulması.</w:t>
            </w:r>
          </w:p>
          <w:p w14:paraId="4A0F2460" w14:textId="543D61BE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Aylık depo sayımlarının gerçekleştirilmesi.</w:t>
            </w:r>
          </w:p>
        </w:tc>
      </w:tr>
      <w:tr w:rsidR="0011487F" w:rsidRPr="00471E67" w14:paraId="3B0DA78A" w14:textId="77777777" w:rsidTr="0011487F">
        <w:trPr>
          <w:trHeight w:val="3009"/>
        </w:trPr>
        <w:tc>
          <w:tcPr>
            <w:tcW w:w="568" w:type="dxa"/>
          </w:tcPr>
          <w:p w14:paraId="0F8906C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FE32A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1D3E9C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A9505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AAA494" w14:textId="34CC42D6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55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FBF7EE5" w14:textId="25EA401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73D6A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FEBF1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F61AA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68E96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Yemek Üretim, Dağıtım, Servis</w:t>
            </w:r>
          </w:p>
          <w:p w14:paraId="4CCE2C5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Hizmetleri ve Kontrolü</w:t>
            </w:r>
          </w:p>
        </w:tc>
        <w:tc>
          <w:tcPr>
            <w:tcW w:w="3260" w:type="dxa"/>
          </w:tcPr>
          <w:p w14:paraId="1C87FA5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9BDBA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3FCD1F" w14:textId="7777777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  <w:p w14:paraId="41ACD735" w14:textId="7777777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EC8E7E5" w14:textId="661165C6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0C453C">
              <w:rPr>
                <w:rFonts w:ascii="Times New Roman" w:eastAsia="Times New Roman" w:hAnsi="Times New Roman" w:cs="Times New Roman"/>
                <w:b/>
              </w:rPr>
              <w:t>ersoneli Yunus DEDEOĞLU</w:t>
            </w:r>
          </w:p>
          <w:p w14:paraId="1C750C4B" w14:textId="7777777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8F69E3D" w14:textId="51655364" w:rsidR="0011487F" w:rsidRPr="00471E67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>Hemşire Sevcan ŞAŞMAZ ÇAĞLAYAN</w:t>
            </w:r>
          </w:p>
        </w:tc>
        <w:tc>
          <w:tcPr>
            <w:tcW w:w="1559" w:type="dxa"/>
          </w:tcPr>
          <w:p w14:paraId="68215CF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F7F1D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052F2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EEBC8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C3DE0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28F7C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835" w:type="dxa"/>
          </w:tcPr>
          <w:p w14:paraId="3AB73DB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C7E2A3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4E476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1713FC" w14:textId="373CFB5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zararı.</w:t>
            </w:r>
          </w:p>
          <w:p w14:paraId="3F66A042" w14:textId="39842F66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Gıda zehirlenmesi riski.</w:t>
            </w:r>
          </w:p>
          <w:p w14:paraId="66C71AF2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Öğrenci ve personelin mağduriyet yaşaması.</w:t>
            </w:r>
          </w:p>
          <w:p w14:paraId="5F1EEB9A" w14:textId="7F61A421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 Birimin dışarıdan olumsuz tepki alması</w:t>
            </w:r>
          </w:p>
          <w:p w14:paraId="404154CD" w14:textId="115F6AD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İş kazaları sebebiyle personelin zarar görmesi</w:t>
            </w:r>
          </w:p>
        </w:tc>
        <w:tc>
          <w:tcPr>
            <w:tcW w:w="4253" w:type="dxa"/>
          </w:tcPr>
          <w:p w14:paraId="255F1ED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2F7DFE" w14:textId="1491C94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Prosedürlere ve talimatlara uyularak</w:t>
            </w:r>
          </w:p>
          <w:p w14:paraId="19AD7DA4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71E67">
              <w:rPr>
                <w:rFonts w:ascii="Times New Roman" w:eastAsia="Times New Roman" w:hAnsi="Times New Roman" w:cs="Times New Roman"/>
              </w:rPr>
              <w:t>çalışılması</w:t>
            </w:r>
            <w:proofErr w:type="gramEnd"/>
            <w:r w:rsidRPr="00471E67">
              <w:rPr>
                <w:rFonts w:ascii="Times New Roman" w:eastAsia="Times New Roman" w:hAnsi="Times New Roman" w:cs="Times New Roman"/>
              </w:rPr>
              <w:t xml:space="preserve"> ve gerekli kayıtların tutulması.</w:t>
            </w:r>
          </w:p>
          <w:p w14:paraId="32014939" w14:textId="0341C82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Eğitimli (Gıda güvenliği, hijyen, </w:t>
            </w:r>
            <w:proofErr w:type="spellStart"/>
            <w:r w:rsidRPr="00471E67">
              <w:rPr>
                <w:rFonts w:ascii="Times New Roman" w:eastAsia="Times New Roman" w:hAnsi="Times New Roman" w:cs="Times New Roman"/>
              </w:rPr>
              <w:t>isg</w:t>
            </w:r>
            <w:proofErr w:type="spellEnd"/>
            <w:r w:rsidRPr="00471E67">
              <w:rPr>
                <w:rFonts w:ascii="Times New Roman" w:eastAsia="Times New Roman" w:hAnsi="Times New Roman" w:cs="Times New Roman"/>
              </w:rPr>
              <w:t xml:space="preserve"> vs.) personel çalıştırılması.</w:t>
            </w:r>
          </w:p>
          <w:p w14:paraId="7662E246" w14:textId="0DA7AE20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Yemek reçetelerine uygun üretim gerçekleştirilmesi.</w:t>
            </w:r>
          </w:p>
          <w:p w14:paraId="4A8F9E13" w14:textId="74CFB91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Şahit numune ayrılması.</w:t>
            </w:r>
          </w:p>
          <w:p w14:paraId="02B0287B" w14:textId="5FFBE84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Fiziksel, Kimyasal, Mikrobiyolojik analiz yaptırılması.</w:t>
            </w:r>
          </w:p>
        </w:tc>
      </w:tr>
      <w:tr w:rsidR="0011487F" w:rsidRPr="00471E67" w14:paraId="7DA564B3" w14:textId="77777777" w:rsidTr="0011487F">
        <w:trPr>
          <w:trHeight w:val="1178"/>
        </w:trPr>
        <w:tc>
          <w:tcPr>
            <w:tcW w:w="568" w:type="dxa"/>
          </w:tcPr>
          <w:p w14:paraId="141347CC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0CFC10" w14:textId="25422D5D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55B4">
              <w:rPr>
                <w:rFonts w:ascii="Times New Roman" w:eastAsia="Times New Roman" w:hAnsi="Times New Roman" w:cs="Times New Roman"/>
              </w:rPr>
              <w:t>2</w:t>
            </w:r>
          </w:p>
          <w:p w14:paraId="5A025CF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5E11D19" w14:textId="7B7887E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Stant yeri, Derslik ve Konferans Salonu Kiralama işlemleri</w:t>
            </w:r>
          </w:p>
        </w:tc>
        <w:tc>
          <w:tcPr>
            <w:tcW w:w="3260" w:type="dxa"/>
          </w:tcPr>
          <w:p w14:paraId="60623783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6301799" w14:textId="50C3320D" w:rsidR="00461123" w:rsidRPr="00471E67" w:rsidRDefault="00461123" w:rsidP="002515E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Şube Müdürü Bülent SULAR</w:t>
            </w:r>
            <w:r w:rsidR="002515EA">
              <w:rPr>
                <w:rFonts w:ascii="Times New Roman" w:eastAsia="Times New Roman" w:hAnsi="Times New Roman" w:cs="Times New Roman"/>
                <w:b/>
              </w:rPr>
              <w:t>, Bilgisayar İşletmeni Yaşar DİMİCİ, Memur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515EA">
              <w:rPr>
                <w:rFonts w:ascii="Times New Roman" w:eastAsia="Times New Roman" w:hAnsi="Times New Roman" w:cs="Times New Roman"/>
                <w:b/>
              </w:rPr>
              <w:t>Reyhan AYDOĞAN</w:t>
            </w:r>
          </w:p>
        </w:tc>
        <w:tc>
          <w:tcPr>
            <w:tcW w:w="1559" w:type="dxa"/>
          </w:tcPr>
          <w:p w14:paraId="5E0643B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5FA17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835" w:type="dxa"/>
          </w:tcPr>
          <w:p w14:paraId="09D8284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5F2BB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</w:t>
            </w:r>
          </w:p>
          <w:p w14:paraId="3CC2F720" w14:textId="32848AB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Hak kaybı</w:t>
            </w:r>
          </w:p>
        </w:tc>
        <w:tc>
          <w:tcPr>
            <w:tcW w:w="4253" w:type="dxa"/>
          </w:tcPr>
          <w:p w14:paraId="61498B1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8F61BD" w14:textId="5D6B17F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Kiralanan yerlerin alacak takiplerinin zamanında yapılması.</w:t>
            </w:r>
          </w:p>
        </w:tc>
      </w:tr>
    </w:tbl>
    <w:p w14:paraId="772959F2" w14:textId="77777777" w:rsidR="00471E67" w:rsidRPr="00CF2618" w:rsidRDefault="00471E67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sectPr w:rsidR="00471E67" w:rsidRPr="00CF2618" w:rsidSect="00CF2618">
      <w:headerReference w:type="even" r:id="rId6"/>
      <w:headerReference w:type="default" r:id="rId7"/>
      <w:footerReference w:type="default" r:id="rId8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35E35" w14:textId="77777777" w:rsidR="00E47B4D" w:rsidRDefault="00E47B4D" w:rsidP="00CF2618">
      <w:pPr>
        <w:spacing w:after="0" w:line="240" w:lineRule="auto"/>
      </w:pPr>
      <w:r>
        <w:separator/>
      </w:r>
    </w:p>
  </w:endnote>
  <w:endnote w:type="continuationSeparator" w:id="0">
    <w:p w14:paraId="32EAC7A1" w14:textId="77777777" w:rsidR="00E47B4D" w:rsidRDefault="00E47B4D" w:rsidP="00C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CF2618" w:rsidRPr="00F60CF8" w14:paraId="07560A46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692E8C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2B5EF2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AE6123A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CF2618" w:rsidRPr="00F60CF8" w14:paraId="75A9D074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D4E112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CB2783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3B79A5E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14:paraId="0EAED6D9" w14:textId="77777777" w:rsidR="00CF2618" w:rsidRPr="00CF2618" w:rsidRDefault="00CF2618" w:rsidP="00CF26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E3D48" w14:textId="77777777" w:rsidR="00E47B4D" w:rsidRDefault="00E47B4D" w:rsidP="00CF2618">
      <w:pPr>
        <w:spacing w:after="0" w:line="240" w:lineRule="auto"/>
      </w:pPr>
      <w:r>
        <w:separator/>
      </w:r>
    </w:p>
  </w:footnote>
  <w:footnote w:type="continuationSeparator" w:id="0">
    <w:p w14:paraId="3746D67D" w14:textId="77777777" w:rsidR="00E47B4D" w:rsidRDefault="00E47B4D" w:rsidP="00C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46A7" w14:textId="77777777" w:rsidR="005E5519" w:rsidRDefault="005E5519">
    <w:pPr>
      <w:pStyle w:val="stBilgi"/>
    </w:pPr>
  </w:p>
  <w:p w14:paraId="5D27A676" w14:textId="77777777" w:rsidR="00705612" w:rsidRDefault="007056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A1BF" w14:textId="77777777" w:rsidR="00CF2618" w:rsidRDefault="00CF2618">
    <w:pPr>
      <w:pStyle w:val="stBilgi"/>
    </w:pPr>
  </w:p>
  <w:tbl>
    <w:tblPr>
      <w:tblpPr w:leftFromText="141" w:rightFromText="141" w:vertAnchor="text" w:horzAnchor="margin" w:tblpXSpec="center" w:tblpY="-241"/>
      <w:tblW w:w="146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99"/>
      <w:gridCol w:w="8681"/>
      <w:gridCol w:w="2120"/>
      <w:gridCol w:w="1707"/>
    </w:tblGrid>
    <w:tr w:rsidR="00CF2618" w:rsidRPr="00535C4A" w14:paraId="25A94AD0" w14:textId="77777777" w:rsidTr="00B66267">
      <w:trPr>
        <w:trHeight w:val="253"/>
      </w:trPr>
      <w:tc>
        <w:tcPr>
          <w:tcW w:w="2099" w:type="dxa"/>
          <w:vMerge w:val="restart"/>
          <w:vAlign w:val="center"/>
        </w:tcPr>
        <w:p w14:paraId="3A1B2415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252D09F1" wp14:editId="4BE32589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14:paraId="3E4411AC" w14:textId="77777777" w:rsidR="00CF2618" w:rsidRPr="00CF2618" w:rsidRDefault="00CF2618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5466B75E" w14:textId="77777777" w:rsidR="00CF2618" w:rsidRPr="00CF2618" w:rsidRDefault="005E5519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HASSAS GÖREV</w:t>
          </w:r>
          <w:r w:rsidR="00CF2618" w:rsidRPr="00CF2618">
            <w:rPr>
              <w:rFonts w:ascii="Times New Roman" w:eastAsia="Times New Roman" w:hAnsi="Times New Roman" w:cs="Times New Roman"/>
              <w:b/>
              <w:sz w:val="24"/>
            </w:rPr>
            <w:t xml:space="preserve"> LİSTESİ</w:t>
          </w:r>
        </w:p>
      </w:tc>
      <w:tc>
        <w:tcPr>
          <w:tcW w:w="2120" w:type="dxa"/>
          <w:vAlign w:val="center"/>
        </w:tcPr>
        <w:p w14:paraId="039580B8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14:paraId="1977D815" w14:textId="77777777" w:rsidR="00CF2618" w:rsidRPr="00CF2618" w:rsidRDefault="005E5519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LS.008</w:t>
          </w:r>
        </w:p>
      </w:tc>
    </w:tr>
    <w:tr w:rsidR="00CF2618" w:rsidRPr="00535C4A" w14:paraId="4C77EADC" w14:textId="77777777" w:rsidTr="00B66267">
      <w:trPr>
        <w:trHeight w:val="253"/>
      </w:trPr>
      <w:tc>
        <w:tcPr>
          <w:tcW w:w="2099" w:type="dxa"/>
          <w:vMerge/>
          <w:vAlign w:val="center"/>
        </w:tcPr>
        <w:p w14:paraId="6AA7D557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43B06B42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620F9818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14:paraId="0B4AB7C0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10.10.2023</w:t>
          </w:r>
        </w:p>
      </w:tc>
    </w:tr>
    <w:tr w:rsidR="00CF2618" w:rsidRPr="00535C4A" w14:paraId="1F43DB58" w14:textId="77777777" w:rsidTr="00B66267">
      <w:trPr>
        <w:trHeight w:val="253"/>
      </w:trPr>
      <w:tc>
        <w:tcPr>
          <w:tcW w:w="2099" w:type="dxa"/>
          <w:vMerge/>
          <w:vAlign w:val="center"/>
        </w:tcPr>
        <w:p w14:paraId="2F79D6E9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70366C14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72DD2762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14:paraId="293CDF00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F2618" w:rsidRPr="00535C4A" w14:paraId="2E8211EC" w14:textId="77777777" w:rsidTr="00B66267">
      <w:trPr>
        <w:trHeight w:val="253"/>
      </w:trPr>
      <w:tc>
        <w:tcPr>
          <w:tcW w:w="2099" w:type="dxa"/>
          <w:vMerge/>
          <w:vAlign w:val="center"/>
        </w:tcPr>
        <w:p w14:paraId="0942785E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561066DE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4E473FBE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14:paraId="1E6547D9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F2618" w:rsidRPr="00535C4A" w14:paraId="5ABDFFE5" w14:textId="77777777" w:rsidTr="00B66267">
      <w:trPr>
        <w:trHeight w:val="253"/>
      </w:trPr>
      <w:tc>
        <w:tcPr>
          <w:tcW w:w="2099" w:type="dxa"/>
          <w:vMerge/>
          <w:vAlign w:val="center"/>
        </w:tcPr>
        <w:p w14:paraId="4EF64627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58EE2194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428B1BAF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14:paraId="6DB1D825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460EE928" w14:textId="77777777" w:rsidR="00CF2618" w:rsidRDefault="00CF2618">
    <w:pPr>
      <w:pStyle w:val="stBilgi"/>
    </w:pPr>
  </w:p>
  <w:p w14:paraId="45136BC3" w14:textId="77777777" w:rsidR="00CF2618" w:rsidRDefault="00CF2618">
    <w:pPr>
      <w:pStyle w:val="stBilgi"/>
    </w:pPr>
  </w:p>
  <w:p w14:paraId="53F906BF" w14:textId="77777777" w:rsidR="00705612" w:rsidRDefault="007056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0"/>
    <w:rsid w:val="00023127"/>
    <w:rsid w:val="00067831"/>
    <w:rsid w:val="000C453C"/>
    <w:rsid w:val="0011487F"/>
    <w:rsid w:val="002515EA"/>
    <w:rsid w:val="00295D99"/>
    <w:rsid w:val="002A06B0"/>
    <w:rsid w:val="00355E8A"/>
    <w:rsid w:val="003733B5"/>
    <w:rsid w:val="00461123"/>
    <w:rsid w:val="00471E67"/>
    <w:rsid w:val="00493C0B"/>
    <w:rsid w:val="004A0C3C"/>
    <w:rsid w:val="004A7071"/>
    <w:rsid w:val="00582DC1"/>
    <w:rsid w:val="005B45D2"/>
    <w:rsid w:val="005E1F6E"/>
    <w:rsid w:val="005E5519"/>
    <w:rsid w:val="005F23AF"/>
    <w:rsid w:val="0065103A"/>
    <w:rsid w:val="006B10B5"/>
    <w:rsid w:val="00705612"/>
    <w:rsid w:val="008269AD"/>
    <w:rsid w:val="00872E81"/>
    <w:rsid w:val="00881AA7"/>
    <w:rsid w:val="009155B4"/>
    <w:rsid w:val="009A4EB9"/>
    <w:rsid w:val="009B3D72"/>
    <w:rsid w:val="00A954DA"/>
    <w:rsid w:val="00B66267"/>
    <w:rsid w:val="00CF2618"/>
    <w:rsid w:val="00D709F0"/>
    <w:rsid w:val="00E47B4D"/>
    <w:rsid w:val="00EE64F7"/>
    <w:rsid w:val="00F626C0"/>
    <w:rsid w:val="00F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A2BD"/>
  <w15:chartTrackingRefBased/>
  <w15:docId w15:val="{377E7F94-6FD0-466A-B0E4-D76CAA8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618"/>
  </w:style>
  <w:style w:type="paragraph" w:styleId="AltBilgi">
    <w:name w:val="footer"/>
    <w:basedOn w:val="Normal"/>
    <w:link w:val="Al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618"/>
  </w:style>
  <w:style w:type="table" w:customStyle="1" w:styleId="TableNormal">
    <w:name w:val="Table Normal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ALİŞAN OĞUZ İNCİR</cp:lastModifiedBy>
  <cp:revision>11</cp:revision>
  <dcterms:created xsi:type="dcterms:W3CDTF">2023-10-25T08:23:00Z</dcterms:created>
  <dcterms:modified xsi:type="dcterms:W3CDTF">2025-09-08T07:25:00Z</dcterms:modified>
</cp:coreProperties>
</file>